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C994C" w14:textId="77777777" w:rsidR="00C7178C" w:rsidRPr="00D52A7D" w:rsidRDefault="00C7178C" w:rsidP="00C7178C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52A7D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275B536B" w14:textId="4940BD14" w:rsidR="00E943AF" w:rsidRPr="00C7178C" w:rsidRDefault="00E943AF" w:rsidP="006D46B2">
      <w:pPr>
        <w:jc w:val="center"/>
        <w:rPr>
          <w:rFonts w:cs="Times New Roman"/>
          <w:b/>
          <w:sz w:val="28"/>
          <w:szCs w:val="28"/>
        </w:rPr>
      </w:pPr>
      <w:r w:rsidRPr="00C7178C">
        <w:rPr>
          <w:rFonts w:cs="Times New Roman"/>
          <w:b/>
          <w:sz w:val="28"/>
          <w:szCs w:val="28"/>
        </w:rPr>
        <w:t>Техническое задание</w:t>
      </w:r>
    </w:p>
    <w:p w14:paraId="4337B8BC" w14:textId="1DE6465D" w:rsidR="0043035E" w:rsidRPr="006A15C8" w:rsidRDefault="00391393" w:rsidP="0043035E">
      <w:pPr>
        <w:pStyle w:val="-3"/>
        <w:numPr>
          <w:ilvl w:val="0"/>
          <w:numId w:val="8"/>
        </w:numPr>
        <w:tabs>
          <w:tab w:val="left" w:pos="426"/>
        </w:tabs>
        <w:spacing w:line="240" w:lineRule="auto"/>
        <w:ind w:left="0" w:firstLine="0"/>
        <w:rPr>
          <w:sz w:val="22"/>
          <w:szCs w:val="22"/>
        </w:rPr>
      </w:pPr>
      <w:r w:rsidRPr="002563C9">
        <w:rPr>
          <w:sz w:val="22"/>
          <w:szCs w:val="22"/>
        </w:rPr>
        <w:t xml:space="preserve">Наименование МТР, работ, услуг: </w:t>
      </w:r>
      <w:r w:rsidR="003913C5">
        <w:rPr>
          <w:sz w:val="22"/>
          <w:szCs w:val="22"/>
        </w:rPr>
        <w:t>Изготовление и п</w:t>
      </w:r>
      <w:r w:rsidRPr="002563C9">
        <w:rPr>
          <w:sz w:val="22"/>
          <w:szCs w:val="22"/>
        </w:rPr>
        <w:t>оставка автоматической линии химического никелирования крупногабаритных плат</w:t>
      </w:r>
      <w:r w:rsidR="008C17B8" w:rsidRPr="002563C9">
        <w:rPr>
          <w:sz w:val="22"/>
          <w:szCs w:val="22"/>
        </w:rPr>
        <w:t>.</w:t>
      </w:r>
    </w:p>
    <w:p w14:paraId="429DAFB8" w14:textId="4040156B" w:rsidR="003343F6" w:rsidRDefault="003343F6" w:rsidP="003343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/>
          <w:sz w:val="22"/>
          <w:szCs w:val="22"/>
        </w:rPr>
      </w:pPr>
      <w:r w:rsidRPr="003343F6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E943AF" w:rsidRPr="002563C9">
        <w:rPr>
          <w:sz w:val="22"/>
          <w:szCs w:val="22"/>
        </w:rPr>
        <w:t xml:space="preserve">Задача (цель, проект), для реализации которой приобретаются данные МТР, работы, услуги: </w:t>
      </w:r>
      <w:r w:rsidR="008C17B8" w:rsidRPr="002563C9">
        <w:rPr>
          <w:color w:val="000000"/>
          <w:sz w:val="22"/>
          <w:szCs w:val="22"/>
        </w:rPr>
        <w:t>Автоматизация процесса покрытия крупногабаритных плат химическим никелем.</w:t>
      </w:r>
    </w:p>
    <w:p w14:paraId="75FA5308" w14:textId="71CA747F" w:rsidR="008C17B8" w:rsidRDefault="003343F6" w:rsidP="003343F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/>
          <w:sz w:val="22"/>
          <w:szCs w:val="22"/>
        </w:rPr>
      </w:pPr>
      <w:r w:rsidRPr="003343F6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E943AF" w:rsidRPr="002563C9">
        <w:rPr>
          <w:sz w:val="22"/>
          <w:szCs w:val="22"/>
        </w:rPr>
        <w:t>Функции, которые будут выполнять приобретаемые МТР, работы, услуги в рамках реализации задачи или проекта:</w:t>
      </w:r>
      <w:r w:rsidR="008C17B8" w:rsidRPr="002563C9">
        <w:rPr>
          <w:sz w:val="22"/>
          <w:szCs w:val="22"/>
        </w:rPr>
        <w:t xml:space="preserve"> </w:t>
      </w:r>
      <w:r w:rsidR="008C17B8" w:rsidRPr="002563C9">
        <w:rPr>
          <w:color w:val="000000"/>
          <w:sz w:val="22"/>
          <w:szCs w:val="22"/>
        </w:rPr>
        <w:t>Нанесение химического никелевого покрытия на платы металлокерамических корпусов в кассетах с последующими операциями обезвоживания плат в ацетоне и сушки в сушильном шкафу.</w:t>
      </w:r>
    </w:p>
    <w:p w14:paraId="4D820082" w14:textId="46B32FB2" w:rsidR="008C6CD9" w:rsidRDefault="00E943AF" w:rsidP="00D9757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2"/>
          <w:szCs w:val="22"/>
        </w:rPr>
      </w:pPr>
      <w:r w:rsidRPr="002563C9">
        <w:rPr>
          <w:sz w:val="22"/>
          <w:szCs w:val="22"/>
        </w:rPr>
        <w:t xml:space="preserve">4. </w:t>
      </w:r>
      <w:r w:rsidR="008C6CD9" w:rsidRPr="00D97575">
        <w:rPr>
          <w:bCs/>
          <w:sz w:val="22"/>
          <w:szCs w:val="22"/>
        </w:rPr>
        <w:t>Исходные данные на автоматическую линию химического никелирования крупногабаритных плат</w:t>
      </w:r>
      <w:r w:rsidR="00D97575">
        <w:rPr>
          <w:bCs/>
          <w:sz w:val="22"/>
          <w:szCs w:val="22"/>
        </w:rPr>
        <w:t>:</w:t>
      </w:r>
    </w:p>
    <w:tbl>
      <w:tblPr>
        <w:tblW w:w="5044" w:type="pct"/>
        <w:tblLook w:val="0000" w:firstRow="0" w:lastRow="0" w:firstColumn="0" w:lastColumn="0" w:noHBand="0" w:noVBand="0"/>
      </w:tblPr>
      <w:tblGrid>
        <w:gridCol w:w="2570"/>
        <w:gridCol w:w="4003"/>
        <w:gridCol w:w="3713"/>
      </w:tblGrid>
      <w:tr w:rsidR="00BD530C" w14:paraId="21C34D43" w14:textId="77777777" w:rsidTr="0032514E">
        <w:trPr>
          <w:trHeight w:val="74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5E7B3" w14:textId="3EBDA87E" w:rsidR="00BD530C" w:rsidRDefault="00BD530C" w:rsidP="00BD530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9B3D" w14:textId="769CAC57" w:rsidR="00BD530C" w:rsidRPr="0017091A" w:rsidRDefault="00BD530C" w:rsidP="00BD530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Характеристики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4B81" w14:textId="340CEE60" w:rsidR="00BD530C" w:rsidRPr="0017091A" w:rsidRDefault="00BD530C" w:rsidP="00BD530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Примечание</w:t>
            </w:r>
          </w:p>
        </w:tc>
      </w:tr>
      <w:tr w:rsidR="00BD530C" w14:paraId="2DD8E8DA" w14:textId="5FB7CFD9" w:rsidTr="0032514E">
        <w:trPr>
          <w:trHeight w:val="1191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A5CDD" w14:textId="3D4B159F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1. Назначение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167" w14:textId="6128A9C1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 xml:space="preserve">Автоматическая линия химического никелирования крупногабаритных плат, с возможностью </w:t>
            </w:r>
            <w:r>
              <w:rPr>
                <w:rFonts w:cs="Times New Roman"/>
                <w:sz w:val="22"/>
                <w:szCs w:val="22"/>
              </w:rPr>
              <w:t xml:space="preserve">перехода на </w:t>
            </w:r>
            <w:r w:rsidRPr="0017091A">
              <w:rPr>
                <w:rFonts w:cs="Times New Roman"/>
                <w:sz w:val="22"/>
                <w:szCs w:val="22"/>
              </w:rPr>
              <w:t>ручно</w:t>
            </w:r>
            <w:r>
              <w:rPr>
                <w:rFonts w:cs="Times New Roman"/>
                <w:sz w:val="22"/>
                <w:szCs w:val="22"/>
              </w:rPr>
              <w:t>й</w:t>
            </w:r>
            <w:r w:rsidRPr="0017091A">
              <w:rPr>
                <w:rFonts w:cs="Times New Roman"/>
                <w:sz w:val="22"/>
                <w:szCs w:val="22"/>
              </w:rPr>
              <w:t xml:space="preserve"> режим работы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B304" w14:textId="138DA084" w:rsidR="00BD530C" w:rsidRPr="0017091A" w:rsidRDefault="00DE6A2E" w:rsidP="00DE6A2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768E6016" w14:textId="07B96B9C" w:rsidTr="006A15C8">
        <w:trPr>
          <w:trHeight w:val="167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9C204" w14:textId="3A6E6BE6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 xml:space="preserve">2. Вид и способ обработки деталей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16F3" w14:textId="53FF270B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Кассеты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FA43" w14:textId="5F226F69" w:rsidR="00BD530C" w:rsidRPr="00AF6807" w:rsidRDefault="004819DF" w:rsidP="004819DF">
            <w:pPr>
              <w:spacing w:line="240" w:lineRule="atLeas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2563C9">
              <w:rPr>
                <w:rFonts w:eastAsia="Times New Roman" w:cs="Times New Roman"/>
                <w:sz w:val="22"/>
                <w:szCs w:val="22"/>
                <w:lang w:eastAsia="ru-RU"/>
              </w:rPr>
              <w:t>Автоматическое покачивание оснастки вдоль оси линии с амплитудой покачивания – 2 см во всех ваннах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563C9">
              <w:rPr>
                <w:rFonts w:eastAsia="Times New Roman" w:cs="Times New Roman"/>
                <w:sz w:val="22"/>
                <w:szCs w:val="22"/>
                <w:lang w:eastAsia="ru-RU"/>
              </w:rPr>
              <w:t>(с возможностью регулировки интенсивности покачивания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);</w:t>
            </w:r>
            <w:r w:rsidR="00AF6807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наклон оснастки под углом 15</w:t>
            </w:r>
            <w:r w:rsidR="00AF6807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 xml:space="preserve">º </w:t>
            </w:r>
            <w:r w:rsidR="00AF6807">
              <w:rPr>
                <w:rFonts w:eastAsia="Times New Roman" w:cs="Times New Roman"/>
                <w:sz w:val="22"/>
                <w:szCs w:val="22"/>
                <w:lang w:eastAsia="ru-RU"/>
              </w:rPr>
              <w:t>для стекания растворов.</w:t>
            </w:r>
          </w:p>
        </w:tc>
      </w:tr>
      <w:tr w:rsidR="00BD530C" w14:paraId="66195C39" w14:textId="1CCADE31" w:rsidTr="00D43DB6">
        <w:trPr>
          <w:trHeight w:val="2400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ED66D" w14:textId="0B002E96" w:rsidR="00BD530C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4.3 Работа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EE78" w14:textId="649C157D" w:rsidR="00BD530C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Автоматический режим;</w:t>
            </w:r>
          </w:p>
          <w:p w14:paraId="1ED4D5C3" w14:textId="5678277F" w:rsidR="00BD530C" w:rsidRPr="0017091A" w:rsidRDefault="00BD530C" w:rsidP="00620840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Ручной режим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FD97" w14:textId="77777777" w:rsidR="00AF6807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7091A">
              <w:rPr>
                <w:sz w:val="22"/>
                <w:szCs w:val="22"/>
              </w:rPr>
              <w:t>Автоматический режим</w:t>
            </w:r>
            <w:r w:rsidR="00835E2D">
              <w:rPr>
                <w:sz w:val="22"/>
                <w:szCs w:val="22"/>
              </w:rPr>
              <w:t xml:space="preserve"> </w:t>
            </w:r>
            <w:r w:rsidRPr="0017091A">
              <w:rPr>
                <w:sz w:val="22"/>
                <w:szCs w:val="22"/>
              </w:rPr>
              <w:t xml:space="preserve">подразумевает под собой работу линии, где оператор-гальваник выполняет загрузку деталей в кассетах в линию и выгрузку из нее. Все процессы происходят в автоматическом режиме. </w:t>
            </w:r>
          </w:p>
          <w:p w14:paraId="125CD049" w14:textId="77777777" w:rsidR="00AF6807" w:rsidRDefault="00AF6807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циклограмм при работе:</w:t>
            </w:r>
          </w:p>
          <w:p w14:paraId="6CC4F354" w14:textId="4402F744" w:rsidR="00AF6807" w:rsidRDefault="00AF6807" w:rsidP="00AF680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1.при работе 2-х ванн активации и 1 ванны химического никелирования;</w:t>
            </w:r>
          </w:p>
          <w:p w14:paraId="2589ED93" w14:textId="5131D870" w:rsidR="00D43DB6" w:rsidRDefault="00D43DB6" w:rsidP="00AF680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 работе 4-х ванн активации и  2-х ванн химического никелиро-вания;</w:t>
            </w:r>
          </w:p>
          <w:p w14:paraId="42E7DFA8" w14:textId="0049167C" w:rsidR="00D43DB6" w:rsidRDefault="00D43DB6" w:rsidP="00AF680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3.при работе 6 ванн активации и 4-х ванн химического никелирования;</w:t>
            </w:r>
          </w:p>
          <w:p w14:paraId="0EF045B4" w14:textId="32AEB5C7" w:rsidR="00D43DB6" w:rsidRDefault="00D43DB6" w:rsidP="00AF680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4.при снятии никелевого покрытия в ванне снятия с последующим покрытием при работе 2-х ванн активации и 1 ванны химического никелирования.</w:t>
            </w:r>
          </w:p>
          <w:p w14:paraId="356C0380" w14:textId="17A69593" w:rsidR="00BD530C" w:rsidRPr="0017091A" w:rsidRDefault="00BD530C" w:rsidP="00D43DB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7091A">
              <w:rPr>
                <w:sz w:val="22"/>
                <w:szCs w:val="22"/>
              </w:rPr>
              <w:t>Возможность дополнительного «ручного» управления для регулирования времени выдержки в процессе обработки поверхности в ванне активации, в ванне химического никелирования.</w:t>
            </w:r>
          </w:p>
          <w:p w14:paraId="0BCF1920" w14:textId="77777777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7091A">
              <w:rPr>
                <w:sz w:val="22"/>
                <w:szCs w:val="22"/>
              </w:rPr>
              <w:t>- Ручной режим – подразумевает под собой работу линии, где оператор-гальваник может управлять автооператором с выносной панели кнопками в любой последовательности.</w:t>
            </w:r>
          </w:p>
          <w:p w14:paraId="2DBACF66" w14:textId="23038903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lastRenderedPageBreak/>
              <w:t>Перевод из автоматического режима в ручной и обратно должен происходить посредством переключения соответствующего переключателя. На пульте управления автооператора должна быть кнопка аварийной остановки</w:t>
            </w:r>
          </w:p>
        </w:tc>
      </w:tr>
      <w:tr w:rsidR="00BD530C" w14:paraId="45DCBEFE" w14:textId="34AD1B93" w:rsidTr="006A15C8">
        <w:trPr>
          <w:trHeight w:val="167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1E19A" w14:textId="547BF650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4.4. Количество циклограмм</w:t>
            </w:r>
            <w:r w:rsidR="00835E2D">
              <w:rPr>
                <w:rFonts w:cs="Times New Roman"/>
                <w:sz w:val="22"/>
                <w:szCs w:val="22"/>
              </w:rPr>
              <w:t xml:space="preserve"> (</w:t>
            </w:r>
            <w:r w:rsidR="00835E2D" w:rsidRPr="0017091A">
              <w:rPr>
                <w:sz w:val="22"/>
                <w:szCs w:val="22"/>
              </w:rPr>
              <w:t>заданных временных алгоритмов выполняемых операций в ходе технологического процесса</w:t>
            </w:r>
            <w:r w:rsidR="00835E2D">
              <w:rPr>
                <w:sz w:val="22"/>
                <w:szCs w:val="22"/>
              </w:rPr>
              <w:t>)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7E94" w14:textId="56095524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Не ограничено, с возможностью создания их в интерфейсе программы компьютера блока управления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ACDE" w14:textId="5516EC0C" w:rsidR="00BD530C" w:rsidRDefault="0059683A" w:rsidP="0059683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26877C02" w14:textId="1EB6E3A2" w:rsidTr="006A15C8">
        <w:trPr>
          <w:trHeight w:val="95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DBCA0" w14:textId="7A942982" w:rsidR="00BD530C" w:rsidRDefault="004F733E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4.5 </w:t>
            </w:r>
            <w:r w:rsidR="00BD530C">
              <w:rPr>
                <w:rFonts w:cs="Times New Roman"/>
                <w:sz w:val="22"/>
                <w:szCs w:val="22"/>
              </w:rPr>
              <w:t>Функция автооператора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42F5" w14:textId="181267E4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11A9D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</w:t>
            </w:r>
            <w:r w:rsidRPr="00411A9D">
              <w:rPr>
                <w:sz w:val="22"/>
                <w:szCs w:val="22"/>
              </w:rPr>
              <w:t xml:space="preserve"> перемещени</w:t>
            </w:r>
            <w:r>
              <w:rPr>
                <w:sz w:val="22"/>
                <w:szCs w:val="22"/>
              </w:rPr>
              <w:t>я</w:t>
            </w:r>
            <w:r w:rsidRPr="00411A9D">
              <w:rPr>
                <w:sz w:val="22"/>
                <w:szCs w:val="22"/>
              </w:rPr>
              <w:t xml:space="preserve"> кассет с крупногабаритными платами по технологическим позициям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9178" w14:textId="6A264F4A" w:rsidR="00BD530C" w:rsidRDefault="0059683A" w:rsidP="0059683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D530C" w14:paraId="15CD76B1" w14:textId="79A49DB4" w:rsidTr="006A15C8">
        <w:trPr>
          <w:trHeight w:val="68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3402A" w14:textId="69A1D54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4F733E">
              <w:rPr>
                <w:rFonts w:cs="Times New Roman"/>
                <w:sz w:val="22"/>
                <w:szCs w:val="22"/>
              </w:rPr>
              <w:t>6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rFonts w:cs="Times New Roman"/>
                <w:sz w:val="22"/>
                <w:szCs w:val="22"/>
              </w:rPr>
              <w:t>Единовременная загрузка в кассету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1ED9" w14:textId="77777777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 xml:space="preserve">Грузоподъемность – не менее 10 кг. </w:t>
            </w:r>
          </w:p>
          <w:p w14:paraId="2F817E0D" w14:textId="07087F9D" w:rsidR="00BD530C" w:rsidRPr="0017091A" w:rsidRDefault="00BD530C" w:rsidP="00BD530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FEEC" w14:textId="5ABCBC12" w:rsidR="00BD530C" w:rsidRPr="0017091A" w:rsidRDefault="0059683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16D04478" w14:textId="143A7961" w:rsidTr="006A15C8">
        <w:trPr>
          <w:trHeight w:val="69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1C5EF" w14:textId="36FDD26C" w:rsidR="00BD530C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4F733E">
              <w:rPr>
                <w:rFonts w:cs="Times New Roman"/>
                <w:sz w:val="22"/>
                <w:szCs w:val="22"/>
              </w:rPr>
              <w:t>7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>
              <w:rPr>
                <w:rFonts w:cs="Times New Roman"/>
                <w:sz w:val="22"/>
                <w:szCs w:val="22"/>
              </w:rPr>
              <w:t xml:space="preserve"> Изготовление автооператора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4879" w14:textId="06B91FE0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Углеродистая сталь с коррозионностойким покрытием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4952" w14:textId="1587F7DA" w:rsidR="00BD530C" w:rsidRDefault="0059683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2F453485" w14:textId="56BC826A" w:rsidTr="006A15C8">
        <w:trPr>
          <w:trHeight w:val="834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3EF5" w14:textId="427E51BA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8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Подготовка к работе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4AC5" w14:textId="7C9ECFED" w:rsidR="00BD530C" w:rsidRPr="0017091A" w:rsidRDefault="00BD530C" w:rsidP="00BD530C">
            <w:pPr>
              <w:shd w:val="clear" w:color="auto" w:fill="FFFFFF"/>
              <w:ind w:right="-108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Должна занимать не более 2,5 часов (включая время разогрева растворов).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FC1E" w14:textId="1C3C1C99" w:rsidR="00BD530C" w:rsidRPr="0017091A" w:rsidRDefault="0059683A" w:rsidP="00CC09BA">
            <w:pPr>
              <w:shd w:val="clear" w:color="auto" w:fill="FFFFFF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1EEEF014" w14:textId="2065B31B" w:rsidTr="006A15C8">
        <w:trPr>
          <w:trHeight w:val="693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598E2" w14:textId="79F1774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04554">
              <w:rPr>
                <w:rFonts w:cs="Times New Roman"/>
                <w:sz w:val="22"/>
                <w:szCs w:val="22"/>
              </w:rPr>
              <w:t>9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Габариты кассет в мм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353C" w14:textId="36075C94" w:rsidR="00BD530C" w:rsidRPr="0017091A" w:rsidRDefault="00BD530C" w:rsidP="009E40CE">
            <w:pPr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160х220х258 мм</w:t>
            </w:r>
          </w:p>
          <w:p w14:paraId="3602A7DF" w14:textId="121D9D9C" w:rsidR="00BD530C" w:rsidRPr="0017091A" w:rsidRDefault="00BD530C" w:rsidP="001D3424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C382" w14:textId="2DE2152E" w:rsidR="00BD530C" w:rsidRPr="0017091A" w:rsidRDefault="001D3424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См. приложение 1</w:t>
            </w:r>
          </w:p>
        </w:tc>
      </w:tr>
      <w:tr w:rsidR="00BD530C" w14:paraId="3E1C7D94" w14:textId="7E1D54F9" w:rsidTr="006A15C8">
        <w:trPr>
          <w:trHeight w:val="68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31656" w14:textId="35DED389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0</w:t>
            </w:r>
            <w:r w:rsidR="009E40CE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sz w:val="22"/>
                <w:szCs w:val="22"/>
              </w:rPr>
              <w:t>Темп выхода кассет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AD99" w14:textId="76E12C0F" w:rsidR="00BD530C" w:rsidRPr="0017091A" w:rsidRDefault="00AD031D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bdr w:val="none" w:sz="0" w:space="0" w:color="auto" w:frame="1"/>
              </w:rPr>
              <w:t>О</w:t>
            </w:r>
            <w:r w:rsidR="00BD530C" w:rsidRPr="0017091A">
              <w:rPr>
                <w:rFonts w:cs="Times New Roman"/>
                <w:sz w:val="22"/>
                <w:szCs w:val="22"/>
                <w:bdr w:val="none" w:sz="0" w:space="0" w:color="auto" w:frame="1"/>
              </w:rPr>
              <w:t>т 10 до 12 кассет в час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D350" w14:textId="7D3699AB" w:rsidR="00BD530C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  <w:bdr w:val="none" w:sz="0" w:space="0" w:color="auto" w:frame="1"/>
              </w:rPr>
            </w:pPr>
            <w:r>
              <w:rPr>
                <w:rFonts w:cs="Times New Roman"/>
                <w:sz w:val="22"/>
                <w:szCs w:val="22"/>
                <w:bdr w:val="none" w:sz="0" w:space="0" w:color="auto" w:frame="1"/>
              </w:rPr>
              <w:t>-</w:t>
            </w:r>
          </w:p>
        </w:tc>
      </w:tr>
      <w:tr w:rsidR="00BD530C" w14:paraId="3212E28C" w14:textId="4C246B78" w:rsidTr="006A15C8">
        <w:trPr>
          <w:trHeight w:val="96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C0EB7" w14:textId="24C141B8" w:rsidR="00BD530C" w:rsidRPr="0017091A" w:rsidRDefault="00BD530C" w:rsidP="001D3424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1D3424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1</w:t>
            </w:r>
            <w:r w:rsidR="009E40CE">
              <w:rPr>
                <w:rFonts w:cs="Times New Roman"/>
                <w:sz w:val="22"/>
                <w:szCs w:val="22"/>
              </w:rPr>
              <w:t>.</w:t>
            </w:r>
            <w:r w:rsidRPr="0017091A">
              <w:rPr>
                <w:rFonts w:cs="Times New Roman"/>
                <w:sz w:val="22"/>
                <w:szCs w:val="22"/>
              </w:rPr>
              <w:t xml:space="preserve"> Расположение позиции загрузки и выгрузки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2B78" w14:textId="1226BEEC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С разных концов линии</w:t>
            </w:r>
            <w:r w:rsidR="0071487D">
              <w:rPr>
                <w:rFonts w:cs="Times New Roman"/>
                <w:sz w:val="22"/>
                <w:szCs w:val="22"/>
              </w:rPr>
              <w:t xml:space="preserve"> слева направо</w:t>
            </w:r>
          </w:p>
          <w:p w14:paraId="70095BC7" w14:textId="52D3698B" w:rsidR="00BD530C" w:rsidRPr="0017091A" w:rsidRDefault="00BD530C" w:rsidP="00BD530C">
            <w:pPr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B868" w14:textId="32B23626" w:rsidR="00BD530C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1D3424" w14:paraId="290D1FC0" w14:textId="77777777" w:rsidTr="006A15C8">
        <w:trPr>
          <w:trHeight w:val="97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A424F" w14:textId="7B7B6B16" w:rsidR="001D3424" w:rsidRDefault="001D3424" w:rsidP="001D3424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4.1</w:t>
            </w:r>
            <w:r w:rsidR="00104554">
              <w:rPr>
                <w:rFonts w:cs="Times New Roman"/>
                <w:sz w:val="22"/>
                <w:szCs w:val="22"/>
              </w:rPr>
              <w:t>2</w:t>
            </w:r>
            <w:r w:rsidR="009E40CE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sz w:val="22"/>
                <w:szCs w:val="22"/>
              </w:rPr>
              <w:t xml:space="preserve">Расположение сборного воздуховода вытяжной вентиляции 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9B1A" w14:textId="2937E78B" w:rsidR="001D3424" w:rsidRPr="0017091A" w:rsidRDefault="001D3424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 w:rsidRPr="0017091A">
              <w:rPr>
                <w:rFonts w:cs="Times New Roman"/>
                <w:sz w:val="22"/>
                <w:szCs w:val="22"/>
              </w:rPr>
              <w:t>Сбоку (за линией)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1C71" w14:textId="79D4218C" w:rsidR="001D3424" w:rsidRPr="0017091A" w:rsidRDefault="00CC09BA" w:rsidP="00CC09B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BD530C" w14:paraId="70412CF7" w14:textId="0A1E3125" w:rsidTr="006A15C8">
        <w:trPr>
          <w:trHeight w:val="1958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8F5C1" w14:textId="416797E9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3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Каркас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A3D0" w14:textId="12E59521" w:rsidR="00BD530C" w:rsidRPr="0017091A" w:rsidRDefault="00D43DB6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Материал каркаса линии- нержавеющая сталь марки </w:t>
            </w:r>
            <w:r>
              <w:rPr>
                <w:rFonts w:eastAsia="Times New Roman" w:cs="Times New Roman"/>
                <w:sz w:val="22"/>
                <w:szCs w:val="22"/>
                <w:lang w:val="en-US" w:eastAsia="ru-RU"/>
              </w:rPr>
              <w:t>AISI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304, покрытая двухкомпонентной эпоксидной антикоррозионной грунт-эмалью, футерованная полипропиленом.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73B" w14:textId="77557A3B" w:rsidR="00BD530C" w:rsidRPr="0017091A" w:rsidRDefault="00575D97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Должны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обеспечива</w:t>
            </w:r>
            <w:r w:rsidR="00F408F6">
              <w:rPr>
                <w:rFonts w:eastAsia="Times New Roman" w:cs="Times New Roman"/>
                <w:sz w:val="22"/>
                <w:szCs w:val="22"/>
                <w:lang w:eastAsia="ru-RU"/>
              </w:rPr>
              <w:t>ть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работоспособность установки без ухудшения качества проведения процесса и без необходимости проведения профилактических работ (замена элементов конструкций, обработка элементов и т.д.).</w:t>
            </w:r>
          </w:p>
        </w:tc>
      </w:tr>
      <w:tr w:rsidR="00BD530C" w14:paraId="2D6D5D33" w14:textId="72981483" w:rsidTr="00D43DB6">
        <w:trPr>
          <w:trHeight w:val="197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DFBAE" w14:textId="0F06595F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4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14A2" w14:textId="0EA61249" w:rsidR="00BD530C" w:rsidRPr="00D43DB6" w:rsidRDefault="009E40CE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олипропилен, поливинилиденфторид или иной материал, обеспечивающий требования данного технического задания</w:t>
            </w:r>
            <w:r w:rsidR="00D43DB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; марка нержавеющей стали для изготовления ванны обезвоживания в ацетоне- </w:t>
            </w:r>
            <w:r w:rsidR="00D43DB6">
              <w:rPr>
                <w:rFonts w:eastAsia="Times New Roman" w:cs="Times New Roman"/>
                <w:sz w:val="22"/>
                <w:szCs w:val="22"/>
                <w:lang w:val="en-US" w:eastAsia="ru-RU"/>
              </w:rPr>
              <w:t>AISI</w:t>
            </w:r>
            <w:r w:rsidR="00D43DB6" w:rsidRPr="00D43DB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304</w:t>
            </w:r>
            <w:r w:rsidR="00D43DB6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DCE0" w14:textId="2671B883" w:rsidR="00BD530C" w:rsidRPr="0017091A" w:rsidRDefault="009E40CE" w:rsidP="00D43DB6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Материал ванн должен быть устойчивым к действию агрессивных кислотных и щелочных </w:t>
            </w:r>
            <w:r w:rsidR="00D43DB6">
              <w:rPr>
                <w:rFonts w:eastAsia="Times New Roman" w:cs="Times New Roman"/>
                <w:sz w:val="22"/>
                <w:szCs w:val="22"/>
                <w:lang w:eastAsia="ru-RU"/>
              </w:rPr>
              <w:t>растворов при температуре до 98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°С</w:t>
            </w:r>
            <w:r w:rsidR="00E26E98">
              <w:rPr>
                <w:rFonts w:eastAsia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Должен быть химически стойким к </w:t>
            </w:r>
            <w:r w:rsidR="00D43DB6">
              <w:rPr>
                <w:rFonts w:eastAsia="Times New Roman" w:cs="Times New Roman"/>
                <w:sz w:val="22"/>
                <w:szCs w:val="22"/>
                <w:lang w:eastAsia="ru-RU"/>
              </w:rPr>
              <w:t>раствору химического никелирования.</w:t>
            </w:r>
          </w:p>
        </w:tc>
      </w:tr>
      <w:tr w:rsidR="00BD530C" w14:paraId="48F4A176" w14:textId="78C15DCE" w:rsidTr="00ED5794">
        <w:trPr>
          <w:trHeight w:val="2541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7000" w14:textId="5612507C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5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="00351C7B">
              <w:rPr>
                <w:rFonts w:cs="Times New Roman"/>
                <w:sz w:val="22"/>
                <w:szCs w:val="22"/>
              </w:rPr>
              <w:t>Требования к оборудованию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5EEC" w14:textId="079C3CE5" w:rsidR="0071487D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351C7B"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редусм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отреть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возможность полного безопасного слива растворов</w:t>
            </w:r>
            <w:r w:rsidR="00903E2E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(поддоны)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</w:p>
          <w:p w14:paraId="35C374A4" w14:textId="12421D7D" w:rsidR="00BD530C" w:rsidRPr="0017091A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К ваннам со сливными штуцерами предусмотреть запорную арматуру. </w:t>
            </w:r>
          </w:p>
          <w:p w14:paraId="265E9AB6" w14:textId="6B2AEF82" w:rsidR="00BD530C" w:rsidRPr="0017091A" w:rsidRDefault="0071487D" w:rsidP="00BD530C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Все элементы конструкции должны располагаться в доступном для обслуживания месте.</w:t>
            </w:r>
          </w:p>
          <w:p w14:paraId="683EB6B8" w14:textId="5B39B036" w:rsidR="00BD530C" w:rsidRPr="0017091A" w:rsidRDefault="0071487D" w:rsidP="00BD530C">
            <w:pPr>
              <w:snapToGrid w:val="0"/>
              <w:ind w:right="-108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- </w:t>
            </w:r>
            <w:r w:rsidR="00BD530C"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Ванны должны быть легкосъемными для их обслуживания и ремонта.</w:t>
            </w:r>
            <w:r w:rsidR="00D43DB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43DB6" w:rsidRPr="00D43DB6">
              <w:rPr>
                <w:rFonts w:eastAsia="Times New Roman" w:cs="Times New Roman"/>
                <w:sz w:val="22"/>
                <w:szCs w:val="22"/>
                <w:lang w:eastAsia="ru-RU"/>
              </w:rPr>
              <w:t>Для снятия ванн и их составных частей не должны применятся специальные инструменты и приспособления.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9F46" w14:textId="6BF3A505" w:rsidR="00BD530C" w:rsidRPr="0017091A" w:rsidRDefault="00F424C4" w:rsidP="00F424C4">
            <w:pPr>
              <w:shd w:val="clear" w:color="auto" w:fill="FFFFFF"/>
              <w:ind w:right="-108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10C1D6EE" w14:textId="70430895" w:rsidTr="00ED5794">
        <w:trPr>
          <w:trHeight w:val="3242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F9664" w14:textId="6DA01695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6</w:t>
            </w:r>
            <w:r w:rsidRPr="0017091A">
              <w:rPr>
                <w:rFonts w:cs="Times New Roman"/>
                <w:sz w:val="22"/>
                <w:szCs w:val="22"/>
              </w:rPr>
              <w:t>. Т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рап обслуживания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5B2D" w14:textId="77777777" w:rsidR="00BD530C" w:rsidRPr="0017091A" w:rsidRDefault="00BD530C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Ширина – 1500 мм по всей длине линии. Высота от пола до зеркала раствора – 1100 мм. Высота от настила трапа до верхней части ванны – не менее 1000 мм. </w:t>
            </w:r>
          </w:p>
          <w:p w14:paraId="40297031" w14:textId="12CF7DEB" w:rsidR="00BD530C" w:rsidRPr="0017091A" w:rsidRDefault="00BD530C" w:rsidP="00BD530C">
            <w:pPr>
              <w:snapToGrid w:val="0"/>
              <w:ind w:right="-11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Трап должен быть оборудован настилами и решетками, предохраняющими ноги работника от намокания и охлаждения.  Габаритный ра</w:t>
            </w:r>
            <w:r w:rsidR="00511E45">
              <w:rPr>
                <w:rFonts w:eastAsia="Times New Roman" w:cs="Times New Roman"/>
                <w:sz w:val="22"/>
                <w:szCs w:val="22"/>
                <w:lang w:eastAsia="ru-RU"/>
              </w:rPr>
              <w:t>змер линии (длина) - не более 13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м</w:t>
            </w:r>
            <w:r w:rsidR="00B221C5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без учета габаритных размеров сушильного шкафа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  <w:r w:rsidR="0071487D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рап должен располагаться перед линией, за линией должны быть расположены вспомогательные механизмы.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3942" w14:textId="7D0EA327" w:rsidR="00BD530C" w:rsidRPr="0017091A" w:rsidRDefault="00F424C4" w:rsidP="00F424C4">
            <w:pPr>
              <w:snapToGrid w:val="0"/>
              <w:ind w:right="-110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BD530C" w14:paraId="0A27A74B" w14:textId="4E7A8001" w:rsidTr="00ED5794">
        <w:trPr>
          <w:trHeight w:val="168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27A6F" w14:textId="62B8143A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7</w:t>
            </w:r>
            <w:r w:rsidRPr="0017091A">
              <w:rPr>
                <w:rFonts w:cs="Times New Roman"/>
                <w:sz w:val="22"/>
                <w:szCs w:val="22"/>
              </w:rPr>
              <w:t>. Г</w:t>
            </w:r>
            <w:r w:rsidRPr="0017091A">
              <w:rPr>
                <w:rFonts w:eastAsia="Calibri" w:cs="Times New Roman"/>
                <w:sz w:val="22"/>
                <w:szCs w:val="22"/>
                <w:lang w:eastAsia="en-US"/>
              </w:rPr>
              <w:t>ерметичность и коррозионная защита электротехнического оборудования (в т.ч. в том числе кабельных соединений и трасс)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D4E8" w14:textId="13209D67" w:rsidR="00BD530C" w:rsidRPr="0017091A" w:rsidRDefault="00957CB3" w:rsidP="00BD530C">
            <w:pPr>
              <w:snapToGrid w:val="0"/>
              <w:ind w:right="-110"/>
              <w:jc w:val="left"/>
              <w:rPr>
                <w:rFonts w:cs="Times New Roman"/>
                <w:sz w:val="22"/>
                <w:szCs w:val="22"/>
              </w:rPr>
            </w:pPr>
            <w:r w:rsidRPr="00957CB3">
              <w:rPr>
                <w:rFonts w:eastAsia="Calibri"/>
                <w:sz w:val="22"/>
                <w:lang w:eastAsia="en-US"/>
              </w:rPr>
              <w:t>Обеспечить герметичность и коррозионную защиту электротехнического оборудования в том числе кабельных соединений и трасс с использованием подачи очищенного сухого воздуха с избыточным давлением.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76D6" w14:textId="65433A94" w:rsidR="00BD530C" w:rsidRPr="0017091A" w:rsidRDefault="0071487D" w:rsidP="00BD530C">
            <w:pPr>
              <w:snapToGrid w:val="0"/>
              <w:ind w:right="-110"/>
              <w:jc w:val="left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17091A">
              <w:rPr>
                <w:rFonts w:eastAsia="Calibri" w:cs="Times New Roman"/>
                <w:sz w:val="22"/>
                <w:szCs w:val="22"/>
                <w:lang w:eastAsia="en-US"/>
              </w:rPr>
              <w:t>Источником очищенного сухого воздуха использовать существующую приточную вентиляционную систему</w:t>
            </w:r>
            <w:r w:rsidR="00957CB3">
              <w:rPr>
                <w:rFonts w:eastAsia="Calibri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BD530C" w14:paraId="50F1914A" w14:textId="6A14CCBA" w:rsidTr="00ED5794">
        <w:trPr>
          <w:trHeight w:val="5099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5FE1C" w14:textId="7CC4500B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Pr="0017091A">
              <w:rPr>
                <w:rFonts w:cs="Times New Roman"/>
                <w:sz w:val="22"/>
                <w:szCs w:val="22"/>
              </w:rPr>
              <w:t>1</w:t>
            </w:r>
            <w:r w:rsidR="00104554">
              <w:rPr>
                <w:rFonts w:cs="Times New Roman"/>
                <w:sz w:val="22"/>
                <w:szCs w:val="22"/>
              </w:rPr>
              <w:t>8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cs="Times New Roman"/>
                <w:bCs/>
                <w:iCs/>
                <w:sz w:val="22"/>
                <w:szCs w:val="22"/>
              </w:rPr>
              <w:t>Нагрев и терморегулирование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EB18" w14:textId="6D5D7C09" w:rsidR="00BD530C" w:rsidRPr="001408E3" w:rsidRDefault="001408E3" w:rsidP="001408E3">
            <w:pPr>
              <w:tabs>
                <w:tab w:val="left" w:pos="0"/>
                <w:tab w:val="left" w:pos="180"/>
              </w:tabs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1408E3">
              <w:rPr>
                <w:rFonts w:cs="Times New Roman"/>
                <w:sz w:val="22"/>
              </w:rPr>
              <w:t>-</w:t>
            </w:r>
            <w:r w:rsidR="00BD530C" w:rsidRPr="001408E3">
              <w:rPr>
                <w:rFonts w:cs="Times New Roman"/>
                <w:sz w:val="22"/>
              </w:rPr>
              <w:t xml:space="preserve">Линия должны быть обеспечена </w:t>
            </w:r>
            <w:r w:rsidR="00BD530C" w:rsidRPr="001408E3">
              <w:rPr>
                <w:rFonts w:eastAsia="Times New Roman" w:cs="Times New Roman"/>
                <w:sz w:val="22"/>
                <w:lang w:eastAsia="ru-RU"/>
              </w:rPr>
              <w:t>фторопластовыми электронагревателями – точ</w:t>
            </w:r>
            <w:r w:rsidRPr="001408E3">
              <w:rPr>
                <w:rFonts w:eastAsia="Times New Roman" w:cs="Times New Roman"/>
                <w:sz w:val="22"/>
                <w:lang w:eastAsia="ru-RU"/>
              </w:rPr>
              <w:t>ность поддержания температуры ±1</w:t>
            </w:r>
            <w:r w:rsidR="00BD530C" w:rsidRPr="001408E3">
              <w:rPr>
                <w:rFonts w:eastAsia="Times New Roman" w:cs="Times New Roman"/>
                <w:sz w:val="22"/>
                <w:lang w:eastAsia="ru-RU"/>
              </w:rPr>
              <w:t xml:space="preserve"> °С, а также системами автоматического терморегулирования с программированием от контроллера на пульте шкафа электрооборудования.</w:t>
            </w:r>
            <w:r w:rsidRPr="001408E3">
              <w:rPr>
                <w:rFonts w:eastAsia="Times New Roman" w:cs="Times New Roman"/>
                <w:sz w:val="22"/>
                <w:lang w:eastAsia="ru-RU"/>
              </w:rPr>
              <w:t xml:space="preserve"> Электронагреватели должны быть легкосъемными - для их снятия с ванн не должны применятся специальные инструменты и приспособления. </w:t>
            </w:r>
            <w:bookmarkStart w:id="0" w:name="_GoBack"/>
            <w:r w:rsidRPr="001408E3">
              <w:rPr>
                <w:rFonts w:eastAsia="Times New Roman" w:cs="Times New Roman"/>
                <w:sz w:val="22"/>
                <w:lang w:eastAsia="ru-RU"/>
              </w:rPr>
              <w:t xml:space="preserve">Электронагреватели должны иметь </w:t>
            </w:r>
            <w:r w:rsidR="002C2DFE">
              <w:rPr>
                <w:rFonts w:eastAsia="Times New Roman" w:cs="Times New Roman"/>
                <w:sz w:val="22"/>
                <w:lang w:eastAsia="ru-RU"/>
              </w:rPr>
              <w:t>простую конструкцию; не должны иметь скрытых полостей и выдерживать химическую нагрузку.</w:t>
            </w:r>
            <w:r w:rsidRPr="001408E3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bookmarkEnd w:id="0"/>
            <w:r w:rsidR="00BD530C" w:rsidRPr="001408E3">
              <w:rPr>
                <w:rFonts w:eastAsia="Times New Roman" w:cs="Times New Roman"/>
                <w:sz w:val="22"/>
                <w:lang w:eastAsia="ru-RU"/>
              </w:rPr>
              <w:t>В линии должны быть применены датчики контроля температуры с покрытием из химически стойкого материала (фторопласт и т.д.).</w:t>
            </w:r>
          </w:p>
          <w:p w14:paraId="652F7DDC" w14:textId="77777777" w:rsidR="00BD530C" w:rsidRDefault="001408E3" w:rsidP="001408E3">
            <w:pPr>
              <w:snapToGri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</w:t>
            </w:r>
            <w:r w:rsidR="00BD530C" w:rsidRPr="001408E3">
              <w:rPr>
                <w:rFonts w:eastAsia="Times New Roman" w:cs="Times New Roman"/>
                <w:sz w:val="22"/>
                <w:lang w:eastAsia="ru-RU"/>
              </w:rPr>
              <w:t>Ванны с нагревом должны быть оснащены системой контроля уровня и выключаться при достижении критической минимальной отметки, при этом должен раздаваться светозвуковой сигнал в соответствующей ванне</w:t>
            </w:r>
          </w:p>
          <w:p w14:paraId="21623E02" w14:textId="5B517B1E" w:rsidR="001408E3" w:rsidRPr="001408E3" w:rsidRDefault="001408E3" w:rsidP="001408E3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E55F" w14:textId="430327E2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530C" w14:paraId="5596A271" w14:textId="5FB23345" w:rsidTr="006A15C8">
        <w:trPr>
          <w:trHeight w:val="953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E2B2A" w14:textId="3C50B4B3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4.</w:t>
            </w:r>
            <w:r w:rsidR="00104554">
              <w:rPr>
                <w:rFonts w:cs="Times New Roman"/>
                <w:sz w:val="22"/>
                <w:szCs w:val="22"/>
              </w:rPr>
              <w:t>19</w:t>
            </w:r>
            <w:r w:rsidRPr="0017091A">
              <w:rPr>
                <w:rFonts w:cs="Times New Roman"/>
                <w:sz w:val="22"/>
                <w:szCs w:val="22"/>
              </w:rPr>
              <w:t xml:space="preserve">. </w:t>
            </w:r>
            <w:r w:rsidRPr="0017091A"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  <w:t>Контроль времени обработки</w:t>
            </w:r>
            <w:r w:rsidR="00F84951">
              <w:rPr>
                <w:rFonts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 изделий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A05B" w14:textId="59F0746C" w:rsidR="00BD530C" w:rsidRPr="0017091A" w:rsidRDefault="00BD530C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hAnsi="Times New Roman" w:cs="Times New Roman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>Время обработки в ваннах должно быть запрограммировано на центральном контроллере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BC07" w14:textId="6B1DE257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71FCC5AA" w14:textId="23EB29D8" w:rsidTr="006A15C8">
        <w:trPr>
          <w:trHeight w:val="167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A0F95" w14:textId="1932BCE2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  <w:r w:rsidR="00F84951">
              <w:rPr>
                <w:rFonts w:cs="Times New Roman"/>
                <w:sz w:val="22"/>
                <w:szCs w:val="22"/>
              </w:rPr>
              <w:t>2</w:t>
            </w:r>
            <w:r w:rsidR="00104554">
              <w:rPr>
                <w:rFonts w:cs="Times New Roman"/>
                <w:sz w:val="22"/>
                <w:szCs w:val="22"/>
              </w:rPr>
              <w:t>0</w:t>
            </w:r>
            <w:r w:rsidRPr="0017091A">
              <w:rPr>
                <w:rFonts w:cs="Times New Roman"/>
                <w:sz w:val="22"/>
                <w:szCs w:val="22"/>
              </w:rPr>
              <w:t>. Регулирование подачи воды к Линии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88B1" w14:textId="75ED7B2A" w:rsidR="00BD530C" w:rsidRPr="0017091A" w:rsidRDefault="00BD530C" w:rsidP="00896668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 xml:space="preserve">Вентили для ручного регулирования воды, механизмы регулирования и управления должны быть расположены в </w:t>
            </w:r>
            <w:r w:rsidR="00896668" w:rsidRPr="00896668">
              <w:rPr>
                <w:rFonts w:ascii="Times New Roman" w:eastAsia="Times New Roman" w:hAnsi="Times New Roman" w:cs="Times New Roman"/>
                <w:lang w:eastAsia="ru-RU"/>
              </w:rPr>
              <w:t>со стороны трапа.</w:t>
            </w: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 xml:space="preserve"> К ваннам промывки в воде</w:t>
            </w:r>
            <w:r w:rsidR="002A15BD">
              <w:rPr>
                <w:rFonts w:ascii="Times New Roman" w:eastAsia="Times New Roman" w:hAnsi="Times New Roman" w:cs="Times New Roman"/>
                <w:lang w:eastAsia="ru-RU"/>
              </w:rPr>
              <w:t xml:space="preserve"> (умягченной и деионизованной)</w:t>
            </w:r>
            <w:r w:rsidRPr="0017091A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установить расходомеры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FA05" w14:textId="74810A41" w:rsidR="00BD530C" w:rsidRPr="0017091A" w:rsidRDefault="00F424C4" w:rsidP="00F424C4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365CCB94" w14:textId="13744E49" w:rsidTr="006A15C8">
        <w:trPr>
          <w:trHeight w:val="1266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17A67" w14:textId="670FBE9B" w:rsidR="00BD530C" w:rsidRPr="0017091A" w:rsidRDefault="00BD530C" w:rsidP="00BD530C">
            <w:pPr>
              <w:snapToGrid w:val="0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4.</w:t>
            </w:r>
            <w:r w:rsidR="004819D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="0010455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>. ЗИП на линию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60E6" w14:textId="6987072E" w:rsidR="0017038D" w:rsidRDefault="001408E3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Комплект ЗИП состоит из всх быстроизнашиваемых деталей</w:t>
            </w:r>
            <w:r w:rsidR="00BD530C" w:rsidRPr="0017091A">
              <w:rPr>
                <w:rFonts w:ascii="Times New Roman" w:eastAsia="Times New Roman" w:hAnsi="Times New Roman" w:cs="Times New Roman"/>
                <w:lang w:eastAsia="ru-RU"/>
              </w:rPr>
              <w:t>, нагревател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="00BD530C" w:rsidRPr="0017091A">
              <w:rPr>
                <w:rFonts w:ascii="Times New Roman" w:eastAsia="Times New Roman" w:hAnsi="Times New Roman" w:cs="Times New Roman"/>
                <w:lang w:eastAsia="ru-RU"/>
              </w:rPr>
              <w:t>, фильтру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ющих элементов</w:t>
            </w:r>
            <w:r w:rsidR="00BD530C" w:rsidRPr="0017091A">
              <w:rPr>
                <w:rFonts w:ascii="Times New Roman" w:eastAsia="Times New Roman" w:hAnsi="Times New Roman" w:cs="Times New Roman"/>
                <w:lang w:eastAsia="ru-RU"/>
              </w:rPr>
              <w:t xml:space="preserve"> и т.д. для работы на линии в течение гарантийного срока службы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а именно:</w:t>
            </w:r>
          </w:p>
          <w:p w14:paraId="3F6AA55F" w14:textId="6F899D7E" w:rsidR="0017038D" w:rsidRPr="0025280D" w:rsidRDefault="001408E3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-д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атчики контроля температуры в количестве 30% от установленного на линии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11E8C548" w14:textId="7E258187" w:rsidR="0017038D" w:rsidRPr="0025280D" w:rsidRDefault="001408E3" w:rsidP="0017038D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-в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се виды нагревателей в количестве 50% от установленного на линии</w:t>
            </w:r>
          </w:p>
          <w:p w14:paraId="7ECE4E8C" w14:textId="3EA332B6" w:rsidR="0017038D" w:rsidRPr="0025280D" w:rsidRDefault="001408E3" w:rsidP="0017038D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-к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онтроллеры температуры в количестве 20% от установленного на линии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3E69916" w14:textId="627CCF6E" w:rsidR="0017038D" w:rsidRPr="0025280D" w:rsidRDefault="001408E3" w:rsidP="0017038D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-т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аймеры цифровые в количестве 50% от установленного на линии</w:t>
            </w:r>
          </w:p>
          <w:p w14:paraId="328CD1F2" w14:textId="71E3AF68" w:rsidR="0017038D" w:rsidRPr="0025280D" w:rsidRDefault="001408E3" w:rsidP="0017038D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апорная арматура каждого вида в количестве 20% от установленного на линии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BCB8C68" w14:textId="1F716C72" w:rsidR="0017038D" w:rsidRPr="0025280D" w:rsidRDefault="001408E3" w:rsidP="0017038D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-д</w:t>
            </w:r>
            <w:r w:rsidR="0017038D" w:rsidRPr="0025280D">
              <w:rPr>
                <w:rFonts w:ascii="Times New Roman" w:eastAsia="Times New Roman" w:hAnsi="Times New Roman" w:cs="Times New Roman"/>
                <w:lang w:eastAsia="ru-RU"/>
              </w:rPr>
              <w:t>атчики положения автооператора в количестве 20% от установленного на линии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D594816" w14:textId="77777777" w:rsidR="0017038D" w:rsidRDefault="0017038D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0D">
              <w:rPr>
                <w:rFonts w:ascii="Times New Roman" w:eastAsia="Times New Roman" w:hAnsi="Times New Roman" w:cs="Times New Roman"/>
                <w:lang w:eastAsia="ru-RU"/>
              </w:rPr>
              <w:t>Автооператор в сборе</w:t>
            </w:r>
            <w:r w:rsidR="00D54637" w:rsidRPr="0025280D">
              <w:rPr>
                <w:rFonts w:ascii="Times New Roman" w:eastAsia="Times New Roman" w:hAnsi="Times New Roman" w:cs="Times New Roman"/>
                <w:lang w:eastAsia="ru-RU"/>
              </w:rPr>
              <w:t xml:space="preserve"> в количестве 1</w:t>
            </w:r>
            <w:r w:rsidR="001408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4637" w:rsidRPr="0025280D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r w:rsidR="001408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45184B4" w14:textId="6590C16C" w:rsidR="001408E3" w:rsidRPr="0017091A" w:rsidRDefault="001408E3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1065" w14:textId="789E5AA4" w:rsidR="00BD530C" w:rsidRPr="0017091A" w:rsidRDefault="00321D2A" w:rsidP="00321D2A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BD530C" w14:paraId="2E0A03C2" w14:textId="4E3DF6A4" w:rsidTr="001408E3">
        <w:trPr>
          <w:trHeight w:val="6087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86CFF" w14:textId="79571390" w:rsidR="00BD530C" w:rsidRPr="0017091A" w:rsidRDefault="00BD530C" w:rsidP="00BD530C">
            <w:pPr>
              <w:snapToGrid w:val="0"/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4.</w:t>
            </w:r>
            <w:r w:rsidR="004819DF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="00104554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  <w:r w:rsidRPr="0017091A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. </w:t>
            </w:r>
            <w:r w:rsidRPr="0017091A">
              <w:rPr>
                <w:rFonts w:eastAsia="Calibri" w:cs="Times New Roman"/>
                <w:sz w:val="22"/>
                <w:szCs w:val="22"/>
                <w:lang w:eastAsia="ru-RU"/>
              </w:rPr>
              <w:t>Качество поставляемого Товара</w:t>
            </w:r>
          </w:p>
        </w:tc>
        <w:tc>
          <w:tcPr>
            <w:tcW w:w="1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570B" w14:textId="459727BF" w:rsidR="00BD530C" w:rsidRPr="0017091A" w:rsidRDefault="00BD530C" w:rsidP="00BD530C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17091A">
              <w:rPr>
                <w:rFonts w:ascii="Times New Roman" w:eastAsia="Calibri" w:hAnsi="Times New Roman" w:cs="Times New Roman"/>
                <w:lang w:eastAsia="ru-RU"/>
              </w:rPr>
              <w:t>Должно соответствовать требованиям, указанным в п.5,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законодательством. Товар должен быть новым, не бывшим в эксплуатации.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C679" w14:textId="6E083452" w:rsidR="00BD530C" w:rsidRPr="0017091A" w:rsidRDefault="00321D2A" w:rsidP="00321D2A">
            <w:pPr>
              <w:pStyle w:val="a7"/>
              <w:tabs>
                <w:tab w:val="left" w:pos="0"/>
                <w:tab w:val="left" w:pos="180"/>
              </w:tabs>
              <w:spacing w:after="0" w:line="240" w:lineRule="auto"/>
              <w:ind w:left="0" w:right="-11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</w:tr>
    </w:tbl>
    <w:p w14:paraId="7E5E9077" w14:textId="09C0640A" w:rsidR="00E943AF" w:rsidRDefault="00E943AF" w:rsidP="006D46B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8ECE1A9" w14:textId="757E3481" w:rsidR="00997C6A" w:rsidRDefault="00BD03BA" w:rsidP="00667B7A">
      <w:pPr>
        <w:spacing w:line="271" w:lineRule="auto"/>
        <w:ind w:right="40"/>
        <w:jc w:val="both"/>
        <w:outlineLvl w:val="0"/>
        <w:rPr>
          <w:rFonts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  <w:lastRenderedPageBreak/>
        <w:t xml:space="preserve">5. </w:t>
      </w:r>
      <w:r w:rsidR="00997C6A" w:rsidRPr="002563C9">
        <w:rPr>
          <w:rFonts w:eastAsia="Times New Roman" w:cs="Times New Roman"/>
          <w:sz w:val="22"/>
          <w:szCs w:val="22"/>
          <w:lang w:eastAsia="ru-RU"/>
        </w:rPr>
        <w:t xml:space="preserve">Состав технологической линии </w:t>
      </w:r>
      <w:r>
        <w:rPr>
          <w:rFonts w:eastAsia="Times New Roman" w:cs="Times New Roman"/>
          <w:sz w:val="22"/>
          <w:szCs w:val="22"/>
          <w:lang w:eastAsia="ru-RU"/>
        </w:rPr>
        <w:t>и технические характеристики:</w:t>
      </w:r>
    </w:p>
    <w:p w14:paraId="05B13061" w14:textId="77777777" w:rsidR="001D249C" w:rsidRDefault="001D249C" w:rsidP="00667B7A">
      <w:pPr>
        <w:spacing w:line="271" w:lineRule="auto"/>
        <w:ind w:right="40"/>
        <w:jc w:val="both"/>
        <w:outlineLvl w:val="0"/>
        <w:rPr>
          <w:rFonts w:eastAsia="Times New Roman" w:cs="Times New Roman"/>
          <w:sz w:val="22"/>
          <w:szCs w:val="22"/>
          <w:lang w:eastAsia="ru-RU"/>
        </w:rPr>
      </w:pPr>
    </w:p>
    <w:tbl>
      <w:tblPr>
        <w:tblStyle w:val="a9"/>
        <w:tblW w:w="10259" w:type="dxa"/>
        <w:tblLook w:val="04A0" w:firstRow="1" w:lastRow="0" w:firstColumn="1" w:lastColumn="0" w:noHBand="0" w:noVBand="1"/>
      </w:tblPr>
      <w:tblGrid>
        <w:gridCol w:w="617"/>
        <w:gridCol w:w="2645"/>
        <w:gridCol w:w="5914"/>
        <w:gridCol w:w="1083"/>
      </w:tblGrid>
      <w:tr w:rsidR="00E75084" w14:paraId="4BFCE21D" w14:textId="77777777" w:rsidTr="00511E45">
        <w:trPr>
          <w:trHeight w:val="575"/>
        </w:trPr>
        <w:tc>
          <w:tcPr>
            <w:tcW w:w="617" w:type="dxa"/>
            <w:vAlign w:val="center"/>
          </w:tcPr>
          <w:p w14:paraId="070C8EAA" w14:textId="5848DBA6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45" w:type="dxa"/>
            <w:vAlign w:val="center"/>
          </w:tcPr>
          <w:p w14:paraId="07C9D751" w14:textId="0CC9A8A8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операции</w:t>
            </w:r>
          </w:p>
        </w:tc>
        <w:tc>
          <w:tcPr>
            <w:tcW w:w="5914" w:type="dxa"/>
            <w:vAlign w:val="center"/>
          </w:tcPr>
          <w:p w14:paraId="655603CF" w14:textId="330D00F3" w:rsidR="00E75084" w:rsidRPr="00ED5794" w:rsidRDefault="00370CED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Технические х</w:t>
            </w:r>
            <w:r w:rsidR="00E7508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арактеристики</w:t>
            </w:r>
          </w:p>
        </w:tc>
        <w:tc>
          <w:tcPr>
            <w:tcW w:w="1083" w:type="dxa"/>
            <w:vAlign w:val="center"/>
          </w:tcPr>
          <w:p w14:paraId="2FDCFDAF" w14:textId="13012E86" w:rsidR="00E75084" w:rsidRPr="00ED5794" w:rsidRDefault="00E75084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Кол-во, шт.</w:t>
            </w:r>
          </w:p>
        </w:tc>
      </w:tr>
      <w:tr w:rsidR="00E75084" w14:paraId="35C89EEC" w14:textId="77777777" w:rsidTr="00511E45">
        <w:trPr>
          <w:trHeight w:val="3945"/>
        </w:trPr>
        <w:tc>
          <w:tcPr>
            <w:tcW w:w="617" w:type="dxa"/>
          </w:tcPr>
          <w:p w14:paraId="3F7B4D93" w14:textId="481C384F" w:rsidR="00E75084" w:rsidRPr="00ED5794" w:rsidRDefault="0021401D" w:rsidP="00ED5794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5" w:type="dxa"/>
          </w:tcPr>
          <w:p w14:paraId="785BCE79" w14:textId="4ABF2FC4" w:rsidR="00E75084" w:rsidRPr="00ED5794" w:rsidRDefault="00E75084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снятия никеля</w:t>
            </w:r>
          </w:p>
        </w:tc>
        <w:tc>
          <w:tcPr>
            <w:tcW w:w="5914" w:type="dxa"/>
          </w:tcPr>
          <w:p w14:paraId="17B03596" w14:textId="30ECDC98" w:rsidR="00E75084" w:rsidRPr="00ED5794" w:rsidRDefault="00BC6D2B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</w:t>
            </w:r>
            <w:r w:rsidR="001A78D3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F0432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полипропилен,</w:t>
            </w:r>
          </w:p>
          <w:p w14:paraId="1F3B017F" w14:textId="77777777" w:rsidR="00EF0432" w:rsidRPr="00ED5794" w:rsidRDefault="00EF0432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Рабочие размеры ванны (Д×Ш×В) </w:t>
            </w:r>
            <w:r w:rsidR="004E213C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350×220×300 мм;</w:t>
            </w:r>
          </w:p>
          <w:p w14:paraId="36551106" w14:textId="77777777" w:rsidR="004E213C" w:rsidRPr="00ED5794" w:rsidRDefault="004E213C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787AEC1E" w14:textId="13111F31" w:rsidR="004E213C" w:rsidRPr="00ED5794" w:rsidRDefault="004E213C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</w:t>
            </w:r>
            <w:r w:rsidR="005C214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E12164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без нагрева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23729CB0" w14:textId="33542A8F" w:rsidR="008C0EE9" w:rsidRPr="00ED5794" w:rsidRDefault="008C0EE9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</w:t>
            </w:r>
            <w:r w:rsidR="005C2147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–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="0029681F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 5 до 15 мин (визуальный контроль)</w:t>
            </w:r>
          </w:p>
          <w:p w14:paraId="3C2FD537" w14:textId="20FDECBD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</w:t>
            </w:r>
            <w:r w:rsidR="005C214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5 см;</w:t>
            </w:r>
          </w:p>
          <w:p w14:paraId="121364D1" w14:textId="0551A98B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</w:t>
            </w:r>
            <w:r w:rsidR="005C2147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на дне ванны;</w:t>
            </w:r>
          </w:p>
          <w:p w14:paraId="0D0F647F" w14:textId="26391792" w:rsidR="002F0EBE" w:rsidRPr="00ED5794" w:rsidRDefault="002F0EBE" w:rsidP="00ED5794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</w:t>
            </w:r>
            <w:r w:rsidR="00CD12A3"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– должен быть выполнен из полипропилена, предназначен для удаления паров с зеркала раствора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;</w:t>
            </w:r>
          </w:p>
          <w:p w14:paraId="44F9BF61" w14:textId="228F02F4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  <w:p w14:paraId="1A2F8E49" w14:textId="147D60B9" w:rsidR="004E213C" w:rsidRPr="00ED5794" w:rsidRDefault="004E213C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Поддон под ванну</w:t>
            </w:r>
          </w:p>
          <w:p w14:paraId="343D59BA" w14:textId="179E700A" w:rsidR="00F52D90" w:rsidRPr="00ED5794" w:rsidRDefault="00F52D90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97895A1" w14:textId="77777777" w:rsidR="004E213C" w:rsidRPr="00ED5794" w:rsidRDefault="004E213C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50D027F" w14:textId="41DB000F" w:rsidR="002F0EBE" w:rsidRPr="00ED5794" w:rsidRDefault="002F0EBE" w:rsidP="00ED5794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</w:t>
            </w:r>
            <w:r w:rsidR="0032162E"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н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о-щелочную)</w:t>
            </w:r>
          </w:p>
        </w:tc>
        <w:tc>
          <w:tcPr>
            <w:tcW w:w="1083" w:type="dxa"/>
          </w:tcPr>
          <w:p w14:paraId="0F25BCCC" w14:textId="005A0B85" w:rsidR="00E75084" w:rsidRPr="00ED5794" w:rsidRDefault="002F0EBE" w:rsidP="00ED5794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277E2" w14:paraId="72F79763" w14:textId="77777777" w:rsidTr="00511E45">
        <w:trPr>
          <w:trHeight w:val="3945"/>
        </w:trPr>
        <w:tc>
          <w:tcPr>
            <w:tcW w:w="617" w:type="dxa"/>
          </w:tcPr>
          <w:p w14:paraId="0A44DCBF" w14:textId="2E1A9DB4" w:rsidR="00C277E2" w:rsidRPr="00ED5794" w:rsidRDefault="00C277E2" w:rsidP="00C277E2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45" w:type="dxa"/>
          </w:tcPr>
          <w:p w14:paraId="0ED530A1" w14:textId="7D67E9A3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167B1FD5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0C80ED8C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4925CC0E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4A1217C4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 до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33269C83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</w:t>
            </w:r>
          </w:p>
          <w:p w14:paraId="6B4F0D0D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52B4A628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77571EE0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6448691D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48F5738C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0B5E9EED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8038E23" w14:textId="77777777" w:rsidR="00C277E2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4B70BCB7" w14:textId="77777777" w:rsidR="00C277E2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  <w:p w14:paraId="23B74E88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83" w:type="dxa"/>
          </w:tcPr>
          <w:p w14:paraId="4A4C7A2B" w14:textId="4E20CAB2" w:rsidR="00C277E2" w:rsidRPr="00ED5794" w:rsidRDefault="00C277E2" w:rsidP="00C277E2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C277E2" w14:paraId="52F938E6" w14:textId="77777777" w:rsidTr="00511E45">
        <w:trPr>
          <w:trHeight w:val="3945"/>
        </w:trPr>
        <w:tc>
          <w:tcPr>
            <w:tcW w:w="617" w:type="dxa"/>
          </w:tcPr>
          <w:p w14:paraId="35147E7A" w14:textId="1AE13BC9" w:rsidR="00C277E2" w:rsidRPr="00ED5794" w:rsidRDefault="00C277E2" w:rsidP="00C277E2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645" w:type="dxa"/>
          </w:tcPr>
          <w:p w14:paraId="6E44D520" w14:textId="117BF76E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умягченной воде</w:t>
            </w:r>
          </w:p>
        </w:tc>
        <w:tc>
          <w:tcPr>
            <w:tcW w:w="5914" w:type="dxa"/>
          </w:tcPr>
          <w:p w14:paraId="5BCFFE25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5555A5D9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51C8543E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0D54A345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03085241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71484653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7CBEDFA1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41960F9C" w14:textId="77777777" w:rsidR="00C277E2" w:rsidRPr="00ED5794" w:rsidRDefault="00C277E2" w:rsidP="00C277E2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34E1B1B5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516B4505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1B43A99C" w14:textId="77777777" w:rsidR="00C277E2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;</w:t>
            </w:r>
          </w:p>
          <w:p w14:paraId="0DCE8284" w14:textId="77777777" w:rsidR="00C277E2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час.</w:t>
            </w:r>
          </w:p>
          <w:p w14:paraId="61B11F6A" w14:textId="77777777" w:rsidR="00C277E2" w:rsidRPr="00ED5794" w:rsidRDefault="00C277E2" w:rsidP="00C277E2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83" w:type="dxa"/>
          </w:tcPr>
          <w:p w14:paraId="630F09D6" w14:textId="4671C850" w:rsidR="00C277E2" w:rsidRPr="00ED5794" w:rsidRDefault="00C277E2" w:rsidP="00C277E2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9B09CB" w14:paraId="15B176E3" w14:textId="77777777" w:rsidTr="00511E45">
        <w:trPr>
          <w:trHeight w:val="4095"/>
        </w:trPr>
        <w:tc>
          <w:tcPr>
            <w:tcW w:w="617" w:type="dxa"/>
          </w:tcPr>
          <w:p w14:paraId="1FFA73B9" w14:textId="22CB6A5E" w:rsidR="009B09CB" w:rsidRPr="00ED5794" w:rsidRDefault="009B09CB" w:rsidP="009B09CB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2645" w:type="dxa"/>
          </w:tcPr>
          <w:p w14:paraId="663645BD" w14:textId="79F5F7B2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6C2C6517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7E2F2640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1DB720A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0AB2CF2A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 до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08C23688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</w:t>
            </w:r>
          </w:p>
          <w:p w14:paraId="1DB2C2B2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6DE3DE7C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59DB213F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469764CC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3902CA11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B0EAD7E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3D2280E8" w14:textId="77777777" w:rsidR="009B09CB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6FB81EB8" w14:textId="77777777" w:rsidR="009B09CB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  <w:p w14:paraId="4B1E5314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083" w:type="dxa"/>
          </w:tcPr>
          <w:p w14:paraId="656603ED" w14:textId="057F5BE7" w:rsidR="009B09CB" w:rsidRPr="00ED5794" w:rsidRDefault="009B09CB" w:rsidP="009B09CB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9B09CB" w14:paraId="5F3610FF" w14:textId="77777777" w:rsidTr="00511E45">
        <w:trPr>
          <w:trHeight w:val="4101"/>
        </w:trPr>
        <w:tc>
          <w:tcPr>
            <w:tcW w:w="617" w:type="dxa"/>
          </w:tcPr>
          <w:p w14:paraId="47E7702C" w14:textId="03912096" w:rsidR="009B09CB" w:rsidRPr="00ED5794" w:rsidRDefault="009B09CB" w:rsidP="009B09CB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45" w:type="dxa"/>
          </w:tcPr>
          <w:p w14:paraId="14C72952" w14:textId="2B461438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химического обезжиривания</w:t>
            </w:r>
          </w:p>
        </w:tc>
        <w:tc>
          <w:tcPr>
            <w:tcW w:w="5914" w:type="dxa"/>
          </w:tcPr>
          <w:p w14:paraId="2D5B5054" w14:textId="2C06B5A4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23256C47" w14:textId="7996A60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5E450B94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19DA0FD3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3D71B74" w14:textId="7ECDEE8E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60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65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48B7DD57" w14:textId="050BFD26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2 мин</w:t>
            </w:r>
          </w:p>
          <w:p w14:paraId="6D4CDF1C" w14:textId="5C17AE56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 – должен быть выполнен из полипропилена, предназначен для удаления паров с зеркала раствора;</w:t>
            </w:r>
          </w:p>
          <w:p w14:paraId="6461D94A" w14:textId="3DBDD44E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Поддон под ванну</w:t>
            </w:r>
          </w:p>
          <w:p w14:paraId="39181EF9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65 С°): съемный нагреватель во фторопластовой оболочке;</w:t>
            </w:r>
          </w:p>
          <w:p w14:paraId="25695C6D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560B9391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3BC23B4A" w14:textId="13FA8D66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27DDD774" w14:textId="77777777" w:rsidR="009B09CB" w:rsidRDefault="009B09CB" w:rsidP="009B09CB">
            <w:pPr>
              <w:ind w:right="40"/>
              <w:jc w:val="both"/>
              <w:outlineLvl w:val="0"/>
              <w:rPr>
                <w:rFonts w:cs="Times New Roman"/>
                <w:sz w:val="22"/>
                <w:szCs w:val="22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  <w:p w14:paraId="3788E064" w14:textId="6D68FC36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83" w:type="dxa"/>
          </w:tcPr>
          <w:p w14:paraId="19153F9C" w14:textId="706FAA83" w:rsidR="009B09CB" w:rsidRPr="00ED5794" w:rsidRDefault="009B09CB" w:rsidP="009B09CB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9B09CB" w14:paraId="5775D5E8" w14:textId="77777777" w:rsidTr="00511E45">
        <w:trPr>
          <w:trHeight w:val="3622"/>
        </w:trPr>
        <w:tc>
          <w:tcPr>
            <w:tcW w:w="617" w:type="dxa"/>
          </w:tcPr>
          <w:p w14:paraId="3836F1DC" w14:textId="7E5F559C" w:rsidR="009B09CB" w:rsidRPr="00ED5794" w:rsidRDefault="009B09CB" w:rsidP="009B09CB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45" w:type="dxa"/>
          </w:tcPr>
          <w:p w14:paraId="2EE95BFD" w14:textId="51240385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Ванна промывки в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горячей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умягченной воде</w:t>
            </w:r>
          </w:p>
        </w:tc>
        <w:tc>
          <w:tcPr>
            <w:tcW w:w="5914" w:type="dxa"/>
          </w:tcPr>
          <w:p w14:paraId="1F2C6606" w14:textId="22CC84E9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0552AFD4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02FFB9B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BD44DDC" w14:textId="55D2BDFB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50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6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CE427F4" w14:textId="239C4EEB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</w:t>
            </w:r>
          </w:p>
          <w:p w14:paraId="7ABBE7FB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5BF7A14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6DBB0856" w14:textId="4A84B1EB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65 °С): съемный нагреватель во фторопластовой оболочке,</w:t>
            </w:r>
          </w:p>
          <w:p w14:paraId="3B3BB87D" w14:textId="77777777" w:rsidR="009B09CB" w:rsidRPr="00ED5794" w:rsidRDefault="009B09CB" w:rsidP="009B09CB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7D2166F4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05778CCA" w14:textId="77777777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97AD54C" w14:textId="3EFD3C2E" w:rsidR="009B09CB" w:rsidRPr="00ED5794" w:rsidRDefault="009B09CB" w:rsidP="009B09CB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8559D07" w14:textId="090FD0BD" w:rsidR="009B09CB" w:rsidRPr="00ED5794" w:rsidRDefault="009B09CB" w:rsidP="009B09CB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60492642" w14:textId="77777777" w:rsidTr="00511E45">
        <w:trPr>
          <w:trHeight w:val="2961"/>
        </w:trPr>
        <w:tc>
          <w:tcPr>
            <w:tcW w:w="617" w:type="dxa"/>
          </w:tcPr>
          <w:p w14:paraId="35D06AB0" w14:textId="0823A3DE" w:rsidR="00B221C5" w:rsidRDefault="00B221C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2645" w:type="dxa"/>
          </w:tcPr>
          <w:p w14:paraId="1799A262" w14:textId="6B330BF8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умягченной воде</w:t>
            </w:r>
          </w:p>
        </w:tc>
        <w:tc>
          <w:tcPr>
            <w:tcW w:w="5914" w:type="dxa"/>
          </w:tcPr>
          <w:p w14:paraId="205F119F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7A33C338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2ED53FF8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4603D40D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 до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1BEAD11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</w:t>
            </w:r>
          </w:p>
          <w:p w14:paraId="1A64151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0C89832D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1279FFD6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6D5867D7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73949EA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2797A77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000053A1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27950156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  <w:p w14:paraId="7BF735CE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083" w:type="dxa"/>
          </w:tcPr>
          <w:p w14:paraId="55D8267B" w14:textId="1A60FC6A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5B7BF8AE" w14:textId="77777777" w:rsidTr="00511E45">
        <w:trPr>
          <w:trHeight w:val="2961"/>
        </w:trPr>
        <w:tc>
          <w:tcPr>
            <w:tcW w:w="617" w:type="dxa"/>
          </w:tcPr>
          <w:p w14:paraId="0731D474" w14:textId="52FE9569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45" w:type="dxa"/>
          </w:tcPr>
          <w:p w14:paraId="1DB02455" w14:textId="3B2A87AB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умягченной воде</w:t>
            </w:r>
          </w:p>
        </w:tc>
        <w:tc>
          <w:tcPr>
            <w:tcW w:w="5914" w:type="dxa"/>
          </w:tcPr>
          <w:p w14:paraId="2CBEE63D" w14:textId="69A3DD63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32938914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60FE92B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214F5724" w14:textId="0147E690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5C354B8E" w14:textId="5EC0F6C3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7BCEBFB0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459CCB4F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2B305FA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79D26E38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18DB5168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7C56DA8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096EA195" w14:textId="6C0CC8C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</w:tc>
        <w:tc>
          <w:tcPr>
            <w:tcW w:w="1083" w:type="dxa"/>
          </w:tcPr>
          <w:p w14:paraId="7439764A" w14:textId="08C39ACE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1CEF6073" w14:textId="77777777" w:rsidTr="00511E45">
        <w:trPr>
          <w:trHeight w:val="2961"/>
        </w:trPr>
        <w:tc>
          <w:tcPr>
            <w:tcW w:w="617" w:type="dxa"/>
          </w:tcPr>
          <w:p w14:paraId="0BFF58AB" w14:textId="7F8A85B1" w:rsidR="00B221C5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45" w:type="dxa"/>
          </w:tcPr>
          <w:p w14:paraId="5DF95290" w14:textId="29C2D1E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травления</w:t>
            </w:r>
          </w:p>
        </w:tc>
        <w:tc>
          <w:tcPr>
            <w:tcW w:w="5914" w:type="dxa"/>
          </w:tcPr>
          <w:p w14:paraId="31FB4823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100B298E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1745E0F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6ED415EE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95A4020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3 мин,</w:t>
            </w:r>
          </w:p>
          <w:p w14:paraId="765ADE6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1713A410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 – должен быть выполнен из полипропилена, предназначен для удаления паров с зеркала раствора;</w:t>
            </w:r>
          </w:p>
          <w:p w14:paraId="6789B09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Поддон под ванну</w:t>
            </w:r>
          </w:p>
          <w:p w14:paraId="28483BDE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762D712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85B36F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40E1523A" w14:textId="6E589258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</w:tc>
        <w:tc>
          <w:tcPr>
            <w:tcW w:w="1083" w:type="dxa"/>
          </w:tcPr>
          <w:p w14:paraId="1F1C54D6" w14:textId="56F33A65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2FCF0A6C" w14:textId="77777777" w:rsidTr="00511E45">
        <w:trPr>
          <w:trHeight w:val="2849"/>
        </w:trPr>
        <w:tc>
          <w:tcPr>
            <w:tcW w:w="617" w:type="dxa"/>
          </w:tcPr>
          <w:p w14:paraId="086395C0" w14:textId="4ECA1831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45" w:type="dxa"/>
          </w:tcPr>
          <w:p w14:paraId="6F7498B9" w14:textId="1AEC6258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умягченной воде</w:t>
            </w:r>
          </w:p>
        </w:tc>
        <w:tc>
          <w:tcPr>
            <w:tcW w:w="5914" w:type="dxa"/>
          </w:tcPr>
          <w:p w14:paraId="04E005C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полипропилен;</w:t>
            </w:r>
          </w:p>
          <w:p w14:paraId="214A6E2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3F7083E2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5A8048C2" w14:textId="554AA48E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49E7D16C" w14:textId="4D1C2870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06741FEF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2FF9C50E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1C096A87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3048789D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6747E20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6713F754" w14:textId="4BB6C27E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40430C1" w14:textId="3D502C19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21271ECA" w14:textId="77777777" w:rsidTr="00511E45">
        <w:trPr>
          <w:trHeight w:val="2849"/>
        </w:trPr>
        <w:tc>
          <w:tcPr>
            <w:tcW w:w="617" w:type="dxa"/>
          </w:tcPr>
          <w:p w14:paraId="5EF5A3F1" w14:textId="68401498" w:rsidR="00B221C5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2645" w:type="dxa"/>
          </w:tcPr>
          <w:p w14:paraId="109F33DD" w14:textId="4C26374B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Ванна промывки в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теплой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умягченной воде</w:t>
            </w:r>
          </w:p>
        </w:tc>
        <w:tc>
          <w:tcPr>
            <w:tcW w:w="5914" w:type="dxa"/>
          </w:tcPr>
          <w:p w14:paraId="71241262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0FE22726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204A5D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75BC69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40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4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6DE1E11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</w:t>
            </w:r>
          </w:p>
          <w:p w14:paraId="22344726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4A9A2F8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181E4D20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65 °С): съемный нагреватель во фторопластовой оболочке,</w:t>
            </w:r>
          </w:p>
          <w:p w14:paraId="5D817A7F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4B454AFA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C5A47CA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6957190" w14:textId="6E80EA98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6E3277B4" w14:textId="62B4BDBB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104F0765" w14:textId="77777777" w:rsidTr="00511E45">
        <w:trPr>
          <w:trHeight w:val="3817"/>
        </w:trPr>
        <w:tc>
          <w:tcPr>
            <w:tcW w:w="617" w:type="dxa"/>
          </w:tcPr>
          <w:p w14:paraId="375B2762" w14:textId="5952DB95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45" w:type="dxa"/>
          </w:tcPr>
          <w:p w14:paraId="3F02B976" w14:textId="51899CDC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активации</w:t>
            </w:r>
          </w:p>
        </w:tc>
        <w:tc>
          <w:tcPr>
            <w:tcW w:w="5914" w:type="dxa"/>
          </w:tcPr>
          <w:p w14:paraId="2753905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4BD55370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51EED6DD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2B5BAB2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20C8136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80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85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369D675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10 до 15 мин,</w:t>
            </w:r>
          </w:p>
          <w:p w14:paraId="4F91E69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 – должен быть выполнен из полипропилена, предназначен для удаления паров с зеркала раствора;</w:t>
            </w:r>
          </w:p>
          <w:p w14:paraId="2B48305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Поддон под ванну</w:t>
            </w:r>
          </w:p>
          <w:p w14:paraId="0B7301ED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85 С°): съемный нагреватель во фторопластовой оболочке;</w:t>
            </w:r>
          </w:p>
          <w:p w14:paraId="561D9AC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48C8325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340103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6691BC0E" w14:textId="0BBAFB4E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</w:tc>
        <w:tc>
          <w:tcPr>
            <w:tcW w:w="1083" w:type="dxa"/>
          </w:tcPr>
          <w:p w14:paraId="7FE85D44" w14:textId="1F479357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</w:tr>
      <w:tr w:rsidR="00B221C5" w14:paraId="22C72D4F" w14:textId="77777777" w:rsidTr="00511E45">
        <w:trPr>
          <w:trHeight w:val="3685"/>
        </w:trPr>
        <w:tc>
          <w:tcPr>
            <w:tcW w:w="617" w:type="dxa"/>
          </w:tcPr>
          <w:p w14:paraId="2E5640D6" w14:textId="6241C951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645" w:type="dxa"/>
          </w:tcPr>
          <w:p w14:paraId="3E022B82" w14:textId="392CF8E2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6E90FF60" w14:textId="659084E0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4BA206AD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21E6FDF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5AA4593" w14:textId="049404A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16D3EBCA" w14:textId="7787A2B2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</w:t>
            </w:r>
          </w:p>
          <w:p w14:paraId="603BE580" w14:textId="571E5322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74E05C2E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5E3D3424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6D06246A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1FAFE07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942BC5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53C5E6B5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744BE4ED" w14:textId="6A308964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</w:tc>
        <w:tc>
          <w:tcPr>
            <w:tcW w:w="1083" w:type="dxa"/>
          </w:tcPr>
          <w:p w14:paraId="1E9A5BF9" w14:textId="6F341C5A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321C6440" w14:textId="77777777" w:rsidTr="00511E45">
        <w:trPr>
          <w:trHeight w:val="2961"/>
        </w:trPr>
        <w:tc>
          <w:tcPr>
            <w:tcW w:w="617" w:type="dxa"/>
          </w:tcPr>
          <w:p w14:paraId="7F625676" w14:textId="585CEA02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645" w:type="dxa"/>
          </w:tcPr>
          <w:p w14:paraId="7A9BD829" w14:textId="2457FC80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деионизованной воде</w:t>
            </w:r>
          </w:p>
        </w:tc>
        <w:tc>
          <w:tcPr>
            <w:tcW w:w="5914" w:type="dxa"/>
          </w:tcPr>
          <w:p w14:paraId="71AA7092" w14:textId="685F9D46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32AD9178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47B268F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227159F8" w14:textId="3B4FDD02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2842E0C3" w14:textId="2619EEED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71954633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06B2FAD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1B4D6ADD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04095D9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7657C091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069C48D9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47C0A14B" w14:textId="34A360E9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</w:tc>
        <w:tc>
          <w:tcPr>
            <w:tcW w:w="1083" w:type="dxa"/>
          </w:tcPr>
          <w:p w14:paraId="43F89296" w14:textId="6B4FCB38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01078DDA" w14:textId="77777777" w:rsidTr="00511E45">
        <w:trPr>
          <w:trHeight w:val="2961"/>
        </w:trPr>
        <w:tc>
          <w:tcPr>
            <w:tcW w:w="617" w:type="dxa"/>
          </w:tcPr>
          <w:p w14:paraId="1A20B39C" w14:textId="767BE3B8" w:rsidR="00B221C5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15</w:t>
            </w:r>
          </w:p>
        </w:tc>
        <w:tc>
          <w:tcPr>
            <w:tcW w:w="2645" w:type="dxa"/>
          </w:tcPr>
          <w:p w14:paraId="73972509" w14:textId="75597792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деионизованной воде</w:t>
            </w:r>
          </w:p>
        </w:tc>
        <w:tc>
          <w:tcPr>
            <w:tcW w:w="5914" w:type="dxa"/>
          </w:tcPr>
          <w:p w14:paraId="044D1E4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1D8EE4D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0DEE6A5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0E728212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59F4A6AF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19AB5F9E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5E7FF448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6DCB5DB9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2DD76DCE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3C9C4B62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5304B662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0874C169" w14:textId="76D5A7E3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</w:tc>
        <w:tc>
          <w:tcPr>
            <w:tcW w:w="1083" w:type="dxa"/>
          </w:tcPr>
          <w:p w14:paraId="022C856E" w14:textId="7D96AAF1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43516969" w14:textId="77777777" w:rsidTr="00511E45">
        <w:trPr>
          <w:trHeight w:val="2961"/>
        </w:trPr>
        <w:tc>
          <w:tcPr>
            <w:tcW w:w="617" w:type="dxa"/>
          </w:tcPr>
          <w:p w14:paraId="08D865DE" w14:textId="572FDA7D" w:rsidR="00B221C5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645" w:type="dxa"/>
          </w:tcPr>
          <w:p w14:paraId="70C8B51C" w14:textId="074C2163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0EA9791B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1697C5BF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5789E80F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60985FB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45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09CC845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</w:t>
            </w:r>
          </w:p>
          <w:p w14:paraId="29BBE246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27E45DCA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7EEED75C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2BC8E17B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47EE54D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232FAEF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757F419" w14:textId="77777777" w:rsidR="00B221C5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  <w:p w14:paraId="5ED8ED9A" w14:textId="043C5008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Кратность обмена воды 5-10 объемов в час</w:t>
            </w:r>
          </w:p>
        </w:tc>
        <w:tc>
          <w:tcPr>
            <w:tcW w:w="1083" w:type="dxa"/>
          </w:tcPr>
          <w:p w14:paraId="432025A8" w14:textId="18D6FA95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42268915" w14:textId="77777777" w:rsidTr="00511E45">
        <w:trPr>
          <w:trHeight w:val="3557"/>
        </w:trPr>
        <w:tc>
          <w:tcPr>
            <w:tcW w:w="617" w:type="dxa"/>
          </w:tcPr>
          <w:p w14:paraId="057706AA" w14:textId="2CADA83C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45" w:type="dxa"/>
          </w:tcPr>
          <w:p w14:paraId="42476905" w14:textId="2D4133CE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Ванна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подогрева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в горячей деионизованной воде</w:t>
            </w:r>
          </w:p>
        </w:tc>
        <w:tc>
          <w:tcPr>
            <w:tcW w:w="5914" w:type="dxa"/>
          </w:tcPr>
          <w:p w14:paraId="1F741C2C" w14:textId="2EFB8486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44697763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1D15DBAC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6A990CA1" w14:textId="37032281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85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90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3B99B497" w14:textId="6B2D6619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 до 5 мин,</w:t>
            </w:r>
          </w:p>
          <w:p w14:paraId="0C8670B5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C9E78AB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0687F258" w14:textId="3BC22F5C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90 °С): съемный нагреватель во фторопластовой оболочке,</w:t>
            </w:r>
          </w:p>
          <w:p w14:paraId="2868D29E" w14:textId="77777777" w:rsidR="00B221C5" w:rsidRPr="00ED5794" w:rsidRDefault="00B221C5" w:rsidP="00B221C5">
            <w:pPr>
              <w:shd w:val="clear" w:color="auto" w:fill="FFFFFF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864B729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2AD38FD7" w14:textId="77777777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894C6AC" w14:textId="1141ECD2" w:rsidR="00B221C5" w:rsidRPr="00ED5794" w:rsidRDefault="00B221C5" w:rsidP="00B221C5">
            <w:pPr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КЩ-канализацию (Кислотно-щелочную)</w:t>
            </w:r>
          </w:p>
        </w:tc>
        <w:tc>
          <w:tcPr>
            <w:tcW w:w="1083" w:type="dxa"/>
          </w:tcPr>
          <w:p w14:paraId="0E9696DE" w14:textId="67B61E50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671E74F9" w14:textId="77777777" w:rsidTr="00511E45">
        <w:trPr>
          <w:trHeight w:val="5376"/>
        </w:trPr>
        <w:tc>
          <w:tcPr>
            <w:tcW w:w="617" w:type="dxa"/>
          </w:tcPr>
          <w:p w14:paraId="0FEE66C9" w14:textId="4D405159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18</w:t>
            </w:r>
          </w:p>
        </w:tc>
        <w:tc>
          <w:tcPr>
            <w:tcW w:w="2645" w:type="dxa"/>
          </w:tcPr>
          <w:p w14:paraId="47E9EBE2" w14:textId="6E585C90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химического никелирования</w:t>
            </w:r>
          </w:p>
        </w:tc>
        <w:tc>
          <w:tcPr>
            <w:tcW w:w="5914" w:type="dxa"/>
          </w:tcPr>
          <w:p w14:paraId="3A85F3FD" w14:textId="71CDD924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поливинилиденфторид;</w:t>
            </w:r>
          </w:p>
          <w:p w14:paraId="6822BB76" w14:textId="7777777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177E9A7A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6EF8F06A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5F2C1841" w14:textId="542B74F5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85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95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0B1C11C4" w14:textId="4FBCB236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12 мин (в зависимости от типа изделия),</w:t>
            </w:r>
          </w:p>
          <w:p w14:paraId="39AB584B" w14:textId="7F7C8908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Бортовой отсос – должен быть выполнен из полипропилена, предназначен для удаления паров с зеркала раствора;</w:t>
            </w:r>
          </w:p>
          <w:p w14:paraId="7D67178C" w14:textId="37DCD136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Поддон под ванну</w:t>
            </w:r>
          </w:p>
          <w:p w14:paraId="76FF620C" w14:textId="7D084D2C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95 С°): съемный нагреватель во фторопластовой оболочке;</w:t>
            </w:r>
          </w:p>
          <w:p w14:paraId="3E6160DE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38CDFDE4" w14:textId="69D871C5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позиции. Время засекать с момента начала реакции</w:t>
            </w:r>
          </w:p>
          <w:p w14:paraId="5191D41E" w14:textId="79D7C12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никелевые стоки</w:t>
            </w:r>
          </w:p>
          <w:p w14:paraId="5B2DAE37" w14:textId="7777777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sz w:val="22"/>
                <w:szCs w:val="22"/>
              </w:rPr>
            </w:pPr>
            <w:r w:rsidRPr="00ED5794">
              <w:rPr>
                <w:rFonts w:cs="Times New Roman"/>
                <w:sz w:val="22"/>
                <w:szCs w:val="22"/>
              </w:rPr>
              <w:t>Наличие крышки</w:t>
            </w:r>
          </w:p>
          <w:p w14:paraId="68C2DFA1" w14:textId="01389BD2" w:rsidR="00B221C5" w:rsidRDefault="00B221C5" w:rsidP="00B221C5">
            <w:pPr>
              <w:tabs>
                <w:tab w:val="left" w:pos="1276"/>
                <w:tab w:val="left" w:pos="1890"/>
              </w:tabs>
              <w:spacing w:line="240" w:lineRule="exact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Автоматическая корректировка рН в растворе химического никелирования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после прохождения каждой кассеты в объеме </w:t>
            </w:r>
            <w:r w:rsidRPr="00DE5DB1">
              <w:rPr>
                <w:rFonts w:eastAsia="Times New Roman" w:cs="Times New Roman"/>
                <w:sz w:val="22"/>
                <w:szCs w:val="22"/>
                <w:lang w:eastAsia="ru-RU"/>
              </w:rPr>
              <w:t>80 мл из корректировочного бака. Объем корректировочного бака 9 л.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Точность поддержания рН ±0,1.</w:t>
            </w:r>
          </w:p>
          <w:p w14:paraId="73BE6CFA" w14:textId="134CBE23" w:rsidR="00B221C5" w:rsidRPr="00ED5794" w:rsidRDefault="00B221C5" w:rsidP="00B221C5">
            <w:pPr>
              <w:tabs>
                <w:tab w:val="left" w:pos="1276"/>
                <w:tab w:val="left" w:pos="1890"/>
              </w:tabs>
              <w:spacing w:line="240" w:lineRule="exact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Автоматическая корректировка раствора концентратом после прохождения каждой кассеты в объеме 160 мл из корректировочного бака. Объем корректировочного бака 17 л. </w:t>
            </w:r>
          </w:p>
          <w:p w14:paraId="740B2626" w14:textId="74D54E25" w:rsidR="00B221C5" w:rsidRPr="00ED5794" w:rsidRDefault="00B221C5" w:rsidP="00B221C5">
            <w:pPr>
              <w:tabs>
                <w:tab w:val="left" w:pos="1276"/>
                <w:tab w:val="left" w:pos="1890"/>
              </w:tabs>
              <w:spacing w:line="240" w:lineRule="exact"/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Беспрерывная фильтрация раствора химического никелирования</w:t>
            </w:r>
          </w:p>
        </w:tc>
        <w:tc>
          <w:tcPr>
            <w:tcW w:w="1083" w:type="dxa"/>
          </w:tcPr>
          <w:p w14:paraId="6AC372F8" w14:textId="72C1C54C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</w:tr>
      <w:tr w:rsidR="00B221C5" w14:paraId="727117FA" w14:textId="77777777" w:rsidTr="00511E45">
        <w:trPr>
          <w:trHeight w:val="3392"/>
        </w:trPr>
        <w:tc>
          <w:tcPr>
            <w:tcW w:w="617" w:type="dxa"/>
          </w:tcPr>
          <w:p w14:paraId="11DC5CEB" w14:textId="6B61F75E" w:rsidR="00B221C5" w:rsidRPr="009C1FBF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645" w:type="dxa"/>
          </w:tcPr>
          <w:p w14:paraId="4DE5636F" w14:textId="4D6B7B9D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Ванна промывки в теплой деионизованной воде</w:t>
            </w:r>
          </w:p>
        </w:tc>
        <w:tc>
          <w:tcPr>
            <w:tcW w:w="5914" w:type="dxa"/>
          </w:tcPr>
          <w:p w14:paraId="7B51D115" w14:textId="524CCE65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ванны – полипропилен,</w:t>
            </w:r>
          </w:p>
          <w:p w14:paraId="0CCF117C" w14:textId="77777777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EDE8973" w14:textId="77777777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3A4C04F4" w14:textId="0BE50C21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Рабочая температура – от 40 </w:t>
            </w: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45 </w:t>
            </w: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50E16312" w14:textId="250275F8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1 до 1,5 мин,</w:t>
            </w:r>
          </w:p>
          <w:p w14:paraId="1166C801" w14:textId="7D0AF15D" w:rsidR="00B221C5" w:rsidRPr="009C1FBF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 – 5 см;</w:t>
            </w:r>
          </w:p>
          <w:p w14:paraId="2F138D28" w14:textId="77777777" w:rsidR="00B221C5" w:rsidRPr="009C1FBF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слива;</w:t>
            </w:r>
          </w:p>
          <w:p w14:paraId="1C1AF340" w14:textId="77777777" w:rsidR="00B221C5" w:rsidRPr="009C1FBF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Система нагрева и поддержания температуры (нагрев до 45 °С): съемный нагреватель во фторопластовой оболочке,</w:t>
            </w:r>
          </w:p>
          <w:p w14:paraId="50F2AF2C" w14:textId="77777777" w:rsidR="00B221C5" w:rsidRPr="009C1FBF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FBF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09370B6C" w14:textId="77777777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1FBDD8F2" w14:textId="77777777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4247EC6" w14:textId="3ADF0CD5" w:rsidR="00B221C5" w:rsidRPr="009C1FBF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никелевые стоки</w:t>
            </w:r>
          </w:p>
        </w:tc>
        <w:tc>
          <w:tcPr>
            <w:tcW w:w="1083" w:type="dxa"/>
          </w:tcPr>
          <w:p w14:paraId="37206FE3" w14:textId="20C84F43" w:rsidR="00B221C5" w:rsidRPr="009C1FBF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9C1FBF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0477B013" w14:textId="77777777" w:rsidTr="00511E45">
        <w:trPr>
          <w:trHeight w:val="2688"/>
        </w:trPr>
        <w:tc>
          <w:tcPr>
            <w:tcW w:w="617" w:type="dxa"/>
          </w:tcPr>
          <w:p w14:paraId="30B7E9B5" w14:textId="4A2FD67A" w:rsidR="00B221C5" w:rsidRPr="00ED5794" w:rsidRDefault="00511E45" w:rsidP="00B221C5">
            <w:pPr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645" w:type="dxa"/>
          </w:tcPr>
          <w:p w14:paraId="1A8D911C" w14:textId="1A20194F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Ванна двухкаскадной промывки в деионизованной воде</w:t>
            </w:r>
          </w:p>
        </w:tc>
        <w:tc>
          <w:tcPr>
            <w:tcW w:w="5914" w:type="dxa"/>
          </w:tcPr>
          <w:p w14:paraId="66B9D3F4" w14:textId="4F395CBB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Материал ванны – полипропилен;</w:t>
            </w:r>
          </w:p>
          <w:p w14:paraId="020529B0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350×(220+220)×300 мм;</w:t>
            </w:r>
          </w:p>
          <w:p w14:paraId="1B1CE396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Рабочий объем каждой секции – 18 л </w:t>
            </w:r>
          </w:p>
          <w:p w14:paraId="3E53B023" w14:textId="7718C3E9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2F0A16E0" w14:textId="1304DE11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30 до 60 с в каждой ванне</w:t>
            </w:r>
          </w:p>
          <w:p w14:paraId="2B98F380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Переливной карман в верхней части ванны</w:t>
            </w:r>
          </w:p>
          <w:p w14:paraId="25C2459A" w14:textId="7777777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Полный слив из каждой секции;</w:t>
            </w:r>
          </w:p>
          <w:p w14:paraId="28F4DF17" w14:textId="7777777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Слив с уклоном 2° на дне ванны;</w:t>
            </w:r>
          </w:p>
          <w:p w14:paraId="551F4D65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Налив в нижней части с противоположной стороны от слива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2CE905F1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4404962B" w14:textId="62B4D8B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Кран слива в никелевые стоки</w:t>
            </w:r>
          </w:p>
        </w:tc>
        <w:tc>
          <w:tcPr>
            <w:tcW w:w="1083" w:type="dxa"/>
          </w:tcPr>
          <w:p w14:paraId="7F01D5E5" w14:textId="411A15EF" w:rsidR="00B221C5" w:rsidRPr="00ED5794" w:rsidRDefault="00B221C5" w:rsidP="00B221C5">
            <w:pPr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123673D9" w14:textId="77777777" w:rsidTr="00511E45">
        <w:trPr>
          <w:trHeight w:val="2824"/>
        </w:trPr>
        <w:tc>
          <w:tcPr>
            <w:tcW w:w="617" w:type="dxa"/>
          </w:tcPr>
          <w:p w14:paraId="3A7ECFA2" w14:textId="50C18222" w:rsidR="00B221C5" w:rsidRPr="00ED5794" w:rsidRDefault="00B221C5" w:rsidP="00511E45">
            <w:pPr>
              <w:spacing w:line="240" w:lineRule="exact"/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2</w:t>
            </w:r>
            <w:r w:rsidR="00511E45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45" w:type="dxa"/>
          </w:tcPr>
          <w:p w14:paraId="2DF0411C" w14:textId="085E700C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Ванны обезвоживания в ацетоне</w:t>
            </w:r>
          </w:p>
        </w:tc>
        <w:tc>
          <w:tcPr>
            <w:tcW w:w="5914" w:type="dxa"/>
          </w:tcPr>
          <w:p w14:paraId="5C4F95F1" w14:textId="298209AE" w:rsidR="00B221C5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Взрывозащищенное исполнение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;</w:t>
            </w:r>
          </w:p>
          <w:p w14:paraId="2FCE1EE5" w14:textId="12D32E7A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Материал ванн – нержавеющая сталь</w:t>
            </w:r>
          </w:p>
          <w:p w14:paraId="14149F17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Рабочие размеры ванны (Д×Ш×В) 350×220×300 мм;</w:t>
            </w:r>
          </w:p>
          <w:p w14:paraId="7627DF2A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Рабочий объем ванны – 18 л</w:t>
            </w:r>
          </w:p>
          <w:p w14:paraId="72A935BB" w14:textId="24C568E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Рабочая температура – без нагрева,</w:t>
            </w:r>
          </w:p>
          <w:p w14:paraId="63FE885F" w14:textId="75738024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по 1 мин в первой и второй ванне и 5 мин в третьей,</w:t>
            </w:r>
          </w:p>
          <w:p w14:paraId="607F414A" w14:textId="77777777" w:rsidR="00B221C5" w:rsidRPr="00ED5794" w:rsidRDefault="00B221C5" w:rsidP="00B221C5">
            <w:pPr>
              <w:shd w:val="clear" w:color="auto" w:fill="FFFFFF"/>
              <w:spacing w:line="240" w:lineRule="exact"/>
              <w:jc w:val="both"/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</w:pP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Расстояние от зеркала раствора до верхнего края кассеты- 5 см;</w:t>
            </w:r>
          </w:p>
          <w:p w14:paraId="5A0728B1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Поплавковый датчик уровня</w:t>
            </w:r>
          </w:p>
          <w:p w14:paraId="64ECFCFA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Цифровой таймер с сигнальной лампой на рабочей позиции</w:t>
            </w:r>
          </w:p>
          <w:p w14:paraId="74FE9F0B" w14:textId="07752F13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Отдельная вытяжная вентиляция</w:t>
            </w:r>
          </w:p>
        </w:tc>
        <w:tc>
          <w:tcPr>
            <w:tcW w:w="1083" w:type="dxa"/>
          </w:tcPr>
          <w:p w14:paraId="67285AF6" w14:textId="015BFD89" w:rsidR="00B221C5" w:rsidRPr="00ED5794" w:rsidRDefault="00B221C5" w:rsidP="00B221C5">
            <w:pPr>
              <w:spacing w:line="240" w:lineRule="exact"/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B221C5" w14:paraId="753A4E84" w14:textId="77777777" w:rsidTr="00511E45">
        <w:trPr>
          <w:trHeight w:val="3393"/>
        </w:trPr>
        <w:tc>
          <w:tcPr>
            <w:tcW w:w="617" w:type="dxa"/>
          </w:tcPr>
          <w:p w14:paraId="4EBD6F40" w14:textId="5D852470" w:rsidR="00B221C5" w:rsidRPr="00ED5794" w:rsidRDefault="00511E45" w:rsidP="00B221C5">
            <w:pPr>
              <w:spacing w:line="240" w:lineRule="exact"/>
              <w:ind w:right="-57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2645" w:type="dxa"/>
          </w:tcPr>
          <w:p w14:paraId="5461C091" w14:textId="0E46135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Сушильный шкаф</w:t>
            </w:r>
          </w:p>
        </w:tc>
        <w:tc>
          <w:tcPr>
            <w:tcW w:w="5914" w:type="dxa"/>
          </w:tcPr>
          <w:p w14:paraId="6792A4D7" w14:textId="77777777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Взрывозащищенное исполнение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;</w:t>
            </w:r>
          </w:p>
          <w:p w14:paraId="785FD6FD" w14:textId="10DCD3D8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Температура от 80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до 100 </w:t>
            </w:r>
            <w:r w:rsidRPr="00ED5794">
              <w:rPr>
                <w:rFonts w:cs="Times New Roman"/>
                <w:color w:val="000000"/>
                <w:sz w:val="22"/>
                <w:szCs w:val="22"/>
                <w:bdr w:val="none" w:sz="0" w:space="0" w:color="auto" w:frame="1"/>
              </w:rPr>
              <w:t>°С</w:t>
            </w: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,</w:t>
            </w:r>
          </w:p>
          <w:p w14:paraId="7AC2841B" w14:textId="2608E386" w:rsidR="00B221C5" w:rsidRPr="00ED5794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Время обработки – от 40 до 45 мин,</w:t>
            </w:r>
          </w:p>
          <w:p w14:paraId="3A64AAC2" w14:textId="77777777" w:rsidR="00B221C5" w:rsidRDefault="00B221C5" w:rsidP="00B221C5">
            <w:pPr>
              <w:spacing w:line="240" w:lineRule="exact"/>
              <w:ind w:right="40"/>
              <w:jc w:val="both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Конвекция принудительная</w:t>
            </w:r>
          </w:p>
          <w:p w14:paraId="60DBA19F" w14:textId="77777777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Габаритные размеры рабочей камеры - (шир х выс х глуб) -(850х850х500), мм</w:t>
            </w:r>
          </w:p>
          <w:p w14:paraId="64D42C66" w14:textId="460BB72A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Рабочая камера закрывается герметично дверью с ручкой. Габаритные размеры дверного проёма должны соответствовать габаритным размерам рабочей камеры. Дверь должна быть с магнитом.</w:t>
            </w:r>
          </w:p>
          <w:p w14:paraId="3AB82484" w14:textId="436F2BA9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Открытие двери справа-налево</w:t>
            </w:r>
          </w:p>
          <w:p w14:paraId="455D9F2A" w14:textId="1AEAC92A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Рабочая камера должна быть оснащена:</w:t>
            </w:r>
          </w:p>
          <w:p w14:paraId="33AFE57A" w14:textId="77777777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-двумя сетчатыми полками с шагом 350 мм и грузоподъёмностью не менее 20 кг; размер ячеек сетки 50х50 мм.  Расстояние от нижней части камеры до первой полки - 100 мм.</w:t>
            </w:r>
          </w:p>
          <w:p w14:paraId="6A8D4075" w14:textId="58443584" w:rsidR="00B221C5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-поперечными перекладинами для размещения металли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ческих прутков диаметром 7 мм (</w:t>
            </w: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для подвешивания изделий в полипропиленовых сетках на крючки) расположенных на расстоянии 50 мм от верхней стенки рабочей камеры.</w:t>
            </w:r>
          </w:p>
          <w:p w14:paraId="4B1C5524" w14:textId="1BA3B4CB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Время нагрева от комнатной температуры до рабочей не более 30 мин.</w:t>
            </w:r>
          </w:p>
          <w:p w14:paraId="18FB27F0" w14:textId="45C46D58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Устройство и мощность сушильного шкафа должны обеспечивать время полного высушивания изделий за 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40-45</w:t>
            </w: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минут. </w:t>
            </w:r>
          </w:p>
          <w:p w14:paraId="436193BC" w14:textId="77777777" w:rsidR="00B221C5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Точность поддержания температуры в конт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рольной точке в установившемся </w:t>
            </w: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режиме не более ±5</w:t>
            </w:r>
            <w:r w:rsidRPr="009C1FBF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°</w:t>
            </w: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С.</w:t>
            </w:r>
          </w:p>
          <w:p w14:paraId="3566AD23" w14:textId="6D81F2EE" w:rsidR="00B221C5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Неравномерность температуры по объему в установившемся тепловом режиме не более 5</w:t>
            </w:r>
            <w:r w:rsidRPr="009C1FBF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°</w:t>
            </w: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С.</w:t>
            </w:r>
          </w:p>
          <w:p w14:paraId="379AF8E3" w14:textId="3F0CEA36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Шкаф должен быть оснащен:</w:t>
            </w:r>
          </w:p>
          <w:p w14:paraId="4F4AEF09" w14:textId="77777777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- контроллером с возможностью задания и контроля температуры в объеме</w:t>
            </w:r>
          </w:p>
          <w:p w14:paraId="08C10C8E" w14:textId="77777777" w:rsidR="00B221C5" w:rsidRPr="009C1FBF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- защитой от перегрева</w:t>
            </w:r>
          </w:p>
          <w:p w14:paraId="45255E1B" w14:textId="684724D8" w:rsidR="00B221C5" w:rsidRPr="00C57688" w:rsidRDefault="00B221C5" w:rsidP="00B221C5">
            <w:pPr>
              <w:shd w:val="clear" w:color="auto" w:fill="FFFFFF"/>
              <w:ind w:right="-108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C1FBF">
              <w:rPr>
                <w:rFonts w:eastAsia="Times New Roman" w:cs="Times New Roman"/>
                <w:color w:val="000000"/>
                <w:sz w:val="22"/>
                <w:lang w:eastAsia="ru-RU"/>
              </w:rPr>
              <w:t>- световой и з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вуковой сигнализацией неполадок</w:t>
            </w:r>
          </w:p>
        </w:tc>
        <w:tc>
          <w:tcPr>
            <w:tcW w:w="1083" w:type="dxa"/>
          </w:tcPr>
          <w:p w14:paraId="45980D12" w14:textId="70B55400" w:rsidR="00B221C5" w:rsidRPr="00ED5794" w:rsidRDefault="00B221C5" w:rsidP="00B221C5">
            <w:pPr>
              <w:spacing w:line="240" w:lineRule="exact"/>
              <w:ind w:right="40"/>
              <w:jc w:val="center"/>
              <w:outlineLvl w:val="0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</w:tr>
      <w:tr w:rsidR="00B221C5" w14:paraId="4E2E5A51" w14:textId="77777777" w:rsidTr="00A1343E">
        <w:trPr>
          <w:trHeight w:val="1573"/>
        </w:trPr>
        <w:tc>
          <w:tcPr>
            <w:tcW w:w="10259" w:type="dxa"/>
            <w:gridSpan w:val="4"/>
            <w:vAlign w:val="center"/>
          </w:tcPr>
          <w:p w14:paraId="06E2B143" w14:textId="77777777" w:rsidR="00B221C5" w:rsidRPr="00ED5794" w:rsidRDefault="00B221C5" w:rsidP="00B221C5">
            <w:pPr>
              <w:tabs>
                <w:tab w:val="left" w:pos="0"/>
                <w:tab w:val="left" w:pos="1276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–  Возможность применения в линии оснастки разного конструктива в пределах габаритных размеров;</w:t>
            </w:r>
          </w:p>
          <w:p w14:paraId="41B70F59" w14:textId="77777777" w:rsidR="00B221C5" w:rsidRPr="00ED5794" w:rsidRDefault="00B221C5" w:rsidP="00B221C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D5794">
              <w:rPr>
                <w:rFonts w:eastAsia="Times New Roman"/>
                <w:sz w:val="22"/>
                <w:szCs w:val="22"/>
              </w:rPr>
              <w:t xml:space="preserve">– </w:t>
            </w:r>
            <w:r w:rsidRPr="00ED5794">
              <w:rPr>
                <w:sz w:val="22"/>
                <w:szCs w:val="22"/>
              </w:rPr>
              <w:t>Каждая кассета должна проходить через одну ванну активации и одну ванну химического никелирования;</w:t>
            </w:r>
          </w:p>
          <w:p w14:paraId="26D4ADC6" w14:textId="77777777" w:rsidR="00B221C5" w:rsidRPr="00ED5794" w:rsidRDefault="00B221C5" w:rsidP="00B221C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</w:rPr>
            </w:pPr>
            <w:r w:rsidRPr="00ED5794">
              <w:rPr>
                <w:rFonts w:eastAsia="Times New Roman"/>
                <w:sz w:val="22"/>
                <w:szCs w:val="22"/>
              </w:rPr>
              <w:t>– Оснастка для покрытия (кассеты) должна быть обеспечена поддерживающим устройством во избежание падения оснастки в ванну;</w:t>
            </w:r>
          </w:p>
          <w:p w14:paraId="772E8196" w14:textId="393E51D5" w:rsidR="00B221C5" w:rsidRPr="00ED5794" w:rsidRDefault="00B221C5" w:rsidP="00B221C5">
            <w:pPr>
              <w:tabs>
                <w:tab w:val="left" w:pos="0"/>
                <w:tab w:val="left" w:pos="1276"/>
              </w:tabs>
              <w:jc w:val="both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ED5794">
              <w:rPr>
                <w:rFonts w:eastAsia="Times New Roman" w:cs="Times New Roman"/>
                <w:sz w:val="22"/>
                <w:szCs w:val="22"/>
                <w:lang w:eastAsia="ru-RU"/>
              </w:rPr>
              <w:t>–  Все средства измерения, входящие в состав линии, должны иметь первичную поверку.</w:t>
            </w:r>
          </w:p>
        </w:tc>
      </w:tr>
    </w:tbl>
    <w:p w14:paraId="0097EF6C" w14:textId="4B69B508" w:rsidR="00E943AF" w:rsidRDefault="00EE5984" w:rsidP="0092419A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bCs/>
          <w:iCs/>
          <w:sz w:val="22"/>
          <w:szCs w:val="22"/>
        </w:rPr>
      </w:pPr>
      <w:r>
        <w:rPr>
          <w:sz w:val="22"/>
          <w:szCs w:val="22"/>
        </w:rPr>
        <w:t>6</w:t>
      </w:r>
      <w:r w:rsidR="00E943AF" w:rsidRPr="002563C9">
        <w:rPr>
          <w:sz w:val="22"/>
          <w:szCs w:val="22"/>
        </w:rPr>
        <w:t>. Тре</w:t>
      </w:r>
      <w:r w:rsidR="00714B6B">
        <w:rPr>
          <w:sz w:val="22"/>
          <w:szCs w:val="22"/>
        </w:rPr>
        <w:t>бования к поставщику/подрядчику</w:t>
      </w:r>
      <w:r w:rsidR="00E943AF" w:rsidRPr="002563C9">
        <w:rPr>
          <w:sz w:val="22"/>
          <w:szCs w:val="22"/>
        </w:rPr>
        <w:t xml:space="preserve"> – </w:t>
      </w:r>
      <w:r w:rsidR="0077078A" w:rsidRPr="002563C9">
        <w:rPr>
          <w:bCs/>
          <w:iCs/>
          <w:sz w:val="22"/>
          <w:szCs w:val="22"/>
        </w:rPr>
        <w:t xml:space="preserve">Опыт работы </w:t>
      </w:r>
      <w:r>
        <w:rPr>
          <w:bCs/>
          <w:iCs/>
          <w:sz w:val="22"/>
          <w:szCs w:val="22"/>
        </w:rPr>
        <w:t>–</w:t>
      </w:r>
      <w:r w:rsidR="00D4500B">
        <w:rPr>
          <w:bCs/>
          <w:iCs/>
          <w:sz w:val="22"/>
          <w:szCs w:val="22"/>
        </w:rPr>
        <w:t xml:space="preserve"> </w:t>
      </w:r>
      <w:r w:rsidR="0077078A" w:rsidRPr="002563C9">
        <w:rPr>
          <w:bCs/>
          <w:iCs/>
          <w:sz w:val="22"/>
          <w:szCs w:val="22"/>
        </w:rPr>
        <w:t>не менее</w:t>
      </w:r>
      <w:r w:rsidR="00D4500B">
        <w:rPr>
          <w:bCs/>
          <w:iCs/>
          <w:sz w:val="22"/>
          <w:szCs w:val="22"/>
        </w:rPr>
        <w:t xml:space="preserve"> 5 лет</w:t>
      </w:r>
      <w:r w:rsidR="0077078A" w:rsidRPr="002563C9">
        <w:rPr>
          <w:bCs/>
          <w:iCs/>
          <w:sz w:val="22"/>
          <w:szCs w:val="22"/>
        </w:rPr>
        <w:t>,</w:t>
      </w:r>
      <w:r w:rsidR="0077078A" w:rsidRPr="002563C9">
        <w:rPr>
          <w:b/>
          <w:bCs/>
          <w:i/>
          <w:iCs/>
          <w:sz w:val="22"/>
          <w:szCs w:val="22"/>
        </w:rPr>
        <w:t xml:space="preserve"> </w:t>
      </w:r>
      <w:r w:rsidR="002563C9" w:rsidRPr="002563C9">
        <w:rPr>
          <w:bCs/>
          <w:iCs/>
          <w:sz w:val="22"/>
          <w:szCs w:val="22"/>
        </w:rPr>
        <w:t xml:space="preserve">поставка аналогичного оборудования и его успешная эксплуатация на других предприятиях. </w:t>
      </w:r>
    </w:p>
    <w:p w14:paraId="30940871" w14:textId="5BB3F586" w:rsidR="00E943AF" w:rsidRDefault="00081862" w:rsidP="0092419A">
      <w:pPr>
        <w:shd w:val="clear" w:color="auto" w:fill="FFFFFF"/>
        <w:tabs>
          <w:tab w:val="left" w:pos="1276"/>
        </w:tabs>
        <w:spacing w:line="280" w:lineRule="exact"/>
        <w:ind w:right="-108"/>
        <w:jc w:val="both"/>
        <w:rPr>
          <w:rFonts w:eastAsia="Times New Roman" w:cs="Times New Roman"/>
          <w:sz w:val="22"/>
          <w:szCs w:val="22"/>
          <w:lang w:eastAsia="ru-RU"/>
        </w:rPr>
      </w:pPr>
      <w:r>
        <w:rPr>
          <w:sz w:val="22"/>
          <w:szCs w:val="22"/>
        </w:rPr>
        <w:t>7</w:t>
      </w:r>
      <w:r w:rsidR="00632AF8">
        <w:rPr>
          <w:sz w:val="22"/>
          <w:szCs w:val="22"/>
        </w:rPr>
        <w:t xml:space="preserve">. Послепродажное обслуживание </w:t>
      </w:r>
      <w:r w:rsidR="00E943AF" w:rsidRPr="002563C9">
        <w:rPr>
          <w:sz w:val="22"/>
          <w:szCs w:val="22"/>
        </w:rPr>
        <w:t>–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Срок службы установки не менее </w:t>
      </w:r>
      <w:r w:rsidR="00EF0432">
        <w:rPr>
          <w:rFonts w:eastAsia="Times New Roman" w:cs="Times New Roman"/>
          <w:sz w:val="22"/>
          <w:szCs w:val="22"/>
          <w:lang w:eastAsia="ru-RU"/>
        </w:rPr>
        <w:t>1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0 лет. Гарантийный срок </w:t>
      </w:r>
      <w:r w:rsidR="00C277E2">
        <w:rPr>
          <w:rFonts w:eastAsia="Times New Roman" w:cs="Times New Roman"/>
          <w:sz w:val="22"/>
          <w:szCs w:val="22"/>
          <w:lang w:eastAsia="ru-RU"/>
        </w:rPr>
        <w:t>24</w:t>
      </w:r>
      <w:r w:rsidR="00EE0F1A" w:rsidRPr="002563C9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="00C277E2">
        <w:rPr>
          <w:rFonts w:eastAsia="Times New Roman" w:cs="Times New Roman"/>
          <w:sz w:val="22"/>
          <w:szCs w:val="22"/>
          <w:lang w:eastAsia="ru-RU"/>
        </w:rPr>
        <w:t>месяца</w:t>
      </w:r>
      <w:r w:rsidR="00131F95">
        <w:rPr>
          <w:rFonts w:eastAsia="Times New Roman" w:cs="Times New Roman"/>
          <w:sz w:val="22"/>
          <w:szCs w:val="22"/>
          <w:lang w:eastAsia="ru-RU"/>
        </w:rPr>
        <w:t>.</w:t>
      </w:r>
    </w:p>
    <w:p w14:paraId="5B1EB231" w14:textId="77777777" w:rsidR="00DD73BC" w:rsidRPr="00EF0432" w:rsidRDefault="00A94AF9" w:rsidP="0092419A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>
        <w:rPr>
          <w:sz w:val="22"/>
          <w:szCs w:val="22"/>
        </w:rPr>
        <w:t>8</w:t>
      </w:r>
      <w:r w:rsidR="00302150" w:rsidRPr="002563C9">
        <w:rPr>
          <w:sz w:val="22"/>
          <w:szCs w:val="22"/>
        </w:rPr>
        <w:t xml:space="preserve">. Количество МТР / объем работ / объем услуг: </w:t>
      </w:r>
      <w:r w:rsidR="00E75084">
        <w:rPr>
          <w:sz w:val="22"/>
          <w:szCs w:val="22"/>
        </w:rPr>
        <w:t xml:space="preserve">Изготовление и поставка </w:t>
      </w:r>
      <w:r w:rsidR="00E75084" w:rsidRPr="00E75084">
        <w:rPr>
          <w:sz w:val="22"/>
        </w:rPr>
        <w:t xml:space="preserve">автоматической линии химического </w:t>
      </w:r>
      <w:r w:rsidR="00E75084" w:rsidRPr="00E75084">
        <w:rPr>
          <w:sz w:val="22"/>
        </w:rPr>
        <w:lastRenderedPageBreak/>
        <w:t>никелирования крупногабаритных плат</w:t>
      </w:r>
      <w:r w:rsidR="00E75084">
        <w:rPr>
          <w:sz w:val="22"/>
        </w:rPr>
        <w:t xml:space="preserve"> в количестве 1 шт.</w:t>
      </w:r>
      <w:r w:rsidR="00DD73BC">
        <w:rPr>
          <w:sz w:val="22"/>
        </w:rPr>
        <w:t xml:space="preserve"> </w:t>
      </w:r>
      <w:r w:rsidR="00DD73BC" w:rsidRPr="00EF0432">
        <w:rPr>
          <w:rFonts w:eastAsia="Calibri" w:cs="Times New Roman"/>
          <w:sz w:val="22"/>
          <w:szCs w:val="28"/>
          <w:lang w:eastAsia="ru-RU"/>
        </w:rPr>
        <w:t>Вместе с линией должен быть поставлен минимально необходимый комплект запасных частей и принадлежностей, обеспечивающий работоспособность линии в течение гарантийного срока.</w:t>
      </w:r>
    </w:p>
    <w:p w14:paraId="43A6F2B8" w14:textId="77777777" w:rsidR="00DD73BC" w:rsidRPr="00EF0432" w:rsidRDefault="00DD73BC" w:rsidP="0092419A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 w:rsidRPr="00EF0432">
        <w:rPr>
          <w:rFonts w:eastAsia="Calibri" w:cs="Times New Roman"/>
          <w:sz w:val="22"/>
          <w:szCs w:val="28"/>
          <w:lang w:eastAsia="ru-RU"/>
        </w:rPr>
        <w:t>Комплектность технической документации на русском/ английском языке:</w:t>
      </w:r>
    </w:p>
    <w:p w14:paraId="76BA4C6A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Паспорта на линию (с указанием всех ванн) и на комплектующие;</w:t>
      </w:r>
    </w:p>
    <w:p w14:paraId="64127AF6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Декларацию соответствия регламентам таможенного союза (ТР ТС 010/2011, ТР ТС 004/2011, ТР ТС 020/2011);</w:t>
      </w:r>
    </w:p>
    <w:p w14:paraId="34042455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Руководство по эксплуатации;</w:t>
      </w:r>
    </w:p>
    <w:p w14:paraId="1DF2991D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Принципиальная электрическая схема с перечнем элементов и ведомостью покупных элементов (комплектующих, изделий с паспортами, технической документацией);</w:t>
      </w:r>
    </w:p>
    <w:p w14:paraId="7EE8A4E7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Общий чертеж оборудования;</w:t>
      </w:r>
    </w:p>
    <w:p w14:paraId="3E0B3B0A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Чертежи и схемы механических узлов;</w:t>
      </w:r>
    </w:p>
    <w:p w14:paraId="4FE4B1B1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Сертификат менеджмента качества;</w:t>
      </w:r>
    </w:p>
    <w:p w14:paraId="1381C2F2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Сертификаты на применяемые материалы, запорную арматуру, трубопроводы;</w:t>
      </w:r>
    </w:p>
    <w:p w14:paraId="74208A1D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Инструкция по действию персонала в сбойных ситуациях;</w:t>
      </w:r>
    </w:p>
    <w:p w14:paraId="1F5F7053" w14:textId="77777777" w:rsidR="00DD73BC" w:rsidRPr="00EF0432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Инструкция по профилактическому обслуживанию и ремонту оборудования;</w:t>
      </w:r>
    </w:p>
    <w:p w14:paraId="2B64E84F" w14:textId="1672BB2E" w:rsidR="00DD73BC" w:rsidRDefault="00DD73BC" w:rsidP="0092419A">
      <w:pPr>
        <w:numPr>
          <w:ilvl w:val="0"/>
          <w:numId w:val="6"/>
        </w:numPr>
        <w:tabs>
          <w:tab w:val="left" w:pos="284"/>
        </w:tabs>
        <w:suppressAutoHyphens w:val="0"/>
        <w:autoSpaceDN/>
        <w:spacing w:line="280" w:lineRule="exact"/>
        <w:ind w:left="0" w:firstLine="0"/>
        <w:jc w:val="both"/>
        <w:textAlignment w:val="auto"/>
        <w:outlineLvl w:val="0"/>
        <w:rPr>
          <w:rFonts w:eastAsia="Times New Roman" w:cs="Times New Roman"/>
          <w:sz w:val="22"/>
          <w:szCs w:val="28"/>
          <w:lang w:eastAsia="ru-RU"/>
        </w:rPr>
      </w:pPr>
      <w:r w:rsidRPr="00EF0432">
        <w:rPr>
          <w:rFonts w:eastAsia="Times New Roman" w:cs="Times New Roman"/>
          <w:sz w:val="22"/>
          <w:szCs w:val="28"/>
          <w:lang w:eastAsia="ru-RU"/>
        </w:rPr>
        <w:t>Паспорт на источник тока.</w:t>
      </w:r>
    </w:p>
    <w:p w14:paraId="55C7AE8E" w14:textId="77777777" w:rsidR="00A21556" w:rsidRPr="00C57688" w:rsidRDefault="00A21556" w:rsidP="00A21556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b/>
          <w:sz w:val="22"/>
          <w:lang w:eastAsia="ru-RU"/>
        </w:rPr>
      </w:pPr>
      <w:r w:rsidRPr="00C57688">
        <w:rPr>
          <w:rFonts w:eastAsia="Times New Roman" w:cs="Times New Roman"/>
          <w:sz w:val="22"/>
          <w:szCs w:val="28"/>
          <w:lang w:eastAsia="ru-RU"/>
        </w:rPr>
        <w:t xml:space="preserve">9. </w:t>
      </w:r>
      <w:r w:rsidRPr="00C57688">
        <w:rPr>
          <w:rFonts w:eastAsia="Times New Roman" w:cs="Times New Roman"/>
          <w:bCs/>
          <w:sz w:val="22"/>
          <w:lang w:eastAsia="ru-RU"/>
        </w:rPr>
        <w:t>Линия должна обеспечивать:</w:t>
      </w:r>
    </w:p>
    <w:p w14:paraId="68805D91" w14:textId="77777777" w:rsidR="00A21556" w:rsidRPr="00C57688" w:rsidRDefault="00A21556" w:rsidP="00A21556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sz w:val="22"/>
          <w:lang w:eastAsia="ru-RU"/>
        </w:rPr>
      </w:pPr>
      <w:r w:rsidRPr="00C57688">
        <w:rPr>
          <w:rFonts w:eastAsia="Times New Roman" w:cs="Times New Roman"/>
          <w:sz w:val="22"/>
          <w:lang w:eastAsia="ru-RU"/>
        </w:rPr>
        <w:t>-  Бесперебойную работу при режиме работы – от 1 до 3 смен в зависимости от требований производства.</w:t>
      </w:r>
    </w:p>
    <w:p w14:paraId="1F9277AB" w14:textId="77777777" w:rsidR="00A21556" w:rsidRPr="00C57688" w:rsidRDefault="00A21556" w:rsidP="00A21556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sz w:val="22"/>
          <w:lang w:eastAsia="ru-RU"/>
        </w:rPr>
      </w:pPr>
      <w:r w:rsidRPr="00C57688">
        <w:rPr>
          <w:rFonts w:eastAsia="Times New Roman" w:cs="Times New Roman"/>
          <w:sz w:val="22"/>
          <w:lang w:eastAsia="ru-RU"/>
        </w:rPr>
        <w:t>- Поддержание заданных параметров (температура раствора, температура воды, расход воды в проточных ваннах) на протяжении от 1 до 3 смен в зависимости от требований производства.</w:t>
      </w:r>
    </w:p>
    <w:p w14:paraId="5105957D" w14:textId="77777777" w:rsidR="00A21556" w:rsidRPr="00C57688" w:rsidRDefault="00A21556" w:rsidP="00A21556">
      <w:pPr>
        <w:tabs>
          <w:tab w:val="left" w:pos="1276"/>
          <w:tab w:val="left" w:pos="1890"/>
        </w:tabs>
        <w:spacing w:line="280" w:lineRule="exact"/>
        <w:jc w:val="both"/>
        <w:rPr>
          <w:rFonts w:eastAsia="Times New Roman" w:cs="Times New Roman"/>
          <w:b/>
          <w:sz w:val="22"/>
          <w:lang w:eastAsia="ru-RU"/>
        </w:rPr>
      </w:pPr>
      <w:r w:rsidRPr="00C57688">
        <w:rPr>
          <w:rFonts w:eastAsia="Times New Roman" w:cs="Times New Roman"/>
          <w:sz w:val="22"/>
          <w:lang w:eastAsia="ru-RU"/>
        </w:rPr>
        <w:t xml:space="preserve">- Безопасность работы. Работа на установке должна соответствовать </w:t>
      </w:r>
      <w:r w:rsidRPr="00C57688">
        <w:rPr>
          <w:rFonts w:eastAsia="Times New Roman" w:cs="Times New Roman"/>
          <w:b/>
          <w:sz w:val="22"/>
          <w:lang w:eastAsia="ru-RU"/>
        </w:rPr>
        <w:t>требованиям технических регламентов таможенного союза ТР ТС010/2011 «О безопасности машин и оборудования» и ТР ТС 012/2011 «О безопасности оборудования для работы во взрывоопасных средах».</w:t>
      </w:r>
      <w:r w:rsidRPr="00C57688">
        <w:rPr>
          <w:rFonts w:eastAsia="Times New Roman" w:cs="Times New Roman"/>
          <w:sz w:val="22"/>
          <w:lang w:eastAsia="ru-RU"/>
        </w:rPr>
        <w:t xml:space="preserve"> Оборудование должно соответствовать </w:t>
      </w:r>
      <w:r w:rsidRPr="00C57688">
        <w:rPr>
          <w:rFonts w:eastAsia="Times New Roman" w:cs="Times New Roman"/>
          <w:b/>
          <w:sz w:val="22"/>
          <w:lang w:eastAsia="ru-RU"/>
        </w:rPr>
        <w:t>Требованиям промышленной безопасности установленных ФЗ-116.</w:t>
      </w:r>
    </w:p>
    <w:p w14:paraId="5E44C95B" w14:textId="77777777" w:rsidR="00A21556" w:rsidRPr="00A21556" w:rsidRDefault="00A21556" w:rsidP="00A21556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2"/>
        </w:rPr>
      </w:pPr>
      <w:r w:rsidRPr="00A21556">
        <w:rPr>
          <w:sz w:val="22"/>
          <w:szCs w:val="22"/>
        </w:rPr>
        <w:t xml:space="preserve">10. Предпочтительный срок (дата, период) поставки МТР / выполнения работ / оказания услуг: </w:t>
      </w:r>
    </w:p>
    <w:p w14:paraId="0FED85F2" w14:textId="58B0D4A7" w:rsidR="00A21556" w:rsidRPr="00A21556" w:rsidRDefault="00A21556" w:rsidP="00A21556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 w:rsidRPr="00A21556">
        <w:rPr>
          <w:rFonts w:eastAsia="Calibri" w:cs="Times New Roman"/>
          <w:sz w:val="22"/>
          <w:szCs w:val="28"/>
          <w:lang w:eastAsia="ru-RU"/>
        </w:rPr>
        <w:t xml:space="preserve">Общий срок поставки Оборудования - в течение </w:t>
      </w:r>
      <w:r w:rsidR="00511E45">
        <w:rPr>
          <w:rFonts w:eastAsia="Calibri" w:cs="Times New Roman"/>
          <w:sz w:val="22"/>
          <w:szCs w:val="28"/>
          <w:lang w:eastAsia="ru-RU"/>
        </w:rPr>
        <w:t>222</w:t>
      </w:r>
      <w:r w:rsidRPr="00A21556">
        <w:rPr>
          <w:rFonts w:eastAsia="Calibri" w:cs="Times New Roman"/>
          <w:sz w:val="22"/>
          <w:szCs w:val="28"/>
          <w:lang w:eastAsia="ru-RU"/>
        </w:rPr>
        <w:t xml:space="preserve"> календарных дней. Допускается поставка ранее предпочтительного срока поставки.</w:t>
      </w:r>
    </w:p>
    <w:p w14:paraId="6E6E200B" w14:textId="5112F199" w:rsidR="00A21556" w:rsidRPr="00C57688" w:rsidRDefault="00A21556" w:rsidP="00A21556">
      <w:pPr>
        <w:tabs>
          <w:tab w:val="left" w:pos="1890"/>
        </w:tabs>
        <w:spacing w:line="280" w:lineRule="exact"/>
        <w:jc w:val="both"/>
        <w:rPr>
          <w:rFonts w:eastAsia="Calibri" w:cs="Times New Roman"/>
          <w:sz w:val="22"/>
          <w:szCs w:val="28"/>
          <w:lang w:eastAsia="ru-RU"/>
        </w:rPr>
      </w:pPr>
      <w:r w:rsidRPr="00A21556">
        <w:rPr>
          <w:rFonts w:eastAsia="Calibri" w:cs="Times New Roman"/>
          <w:sz w:val="22"/>
          <w:szCs w:val="28"/>
          <w:lang w:eastAsia="ru-RU"/>
        </w:rPr>
        <w:t>Срок до</w:t>
      </w:r>
      <w:r w:rsidR="00511E45">
        <w:rPr>
          <w:rFonts w:eastAsia="Calibri" w:cs="Times New Roman"/>
          <w:sz w:val="22"/>
          <w:szCs w:val="28"/>
          <w:lang w:eastAsia="ru-RU"/>
        </w:rPr>
        <w:t>ставки Оборудования в течение 18</w:t>
      </w:r>
      <w:r w:rsidRPr="00A21556">
        <w:rPr>
          <w:rFonts w:eastAsia="Calibri" w:cs="Times New Roman"/>
          <w:sz w:val="22"/>
          <w:szCs w:val="28"/>
          <w:lang w:eastAsia="ru-RU"/>
        </w:rPr>
        <w:t xml:space="preserve">0 календарных дней с даты подписания договора, срок монтажа – в течение </w:t>
      </w:r>
      <w:r w:rsidR="00511E45">
        <w:rPr>
          <w:rFonts w:eastAsia="Calibri" w:cs="Times New Roman"/>
          <w:sz w:val="22"/>
          <w:szCs w:val="28"/>
          <w:lang w:eastAsia="ru-RU"/>
        </w:rPr>
        <w:t>28</w:t>
      </w:r>
      <w:r w:rsidRPr="00A21556">
        <w:rPr>
          <w:rFonts w:eastAsia="Calibri" w:cs="Times New Roman"/>
          <w:sz w:val="22"/>
          <w:szCs w:val="28"/>
          <w:lang w:eastAsia="ru-RU"/>
        </w:rPr>
        <w:t xml:space="preserve"> календарных дней с даты поставки Оборудования на склад Покупателя, срок пусконаладочных работ и </w:t>
      </w:r>
      <w:r w:rsidR="002F7D17">
        <w:rPr>
          <w:rFonts w:eastAsia="Calibri" w:cs="Times New Roman"/>
          <w:sz w:val="22"/>
          <w:szCs w:val="28"/>
          <w:lang w:eastAsia="ru-RU"/>
        </w:rPr>
        <w:t>инструктажа</w:t>
      </w:r>
      <w:r w:rsidRPr="00A21556">
        <w:rPr>
          <w:rFonts w:eastAsia="Calibri" w:cs="Times New Roman"/>
          <w:sz w:val="22"/>
          <w:szCs w:val="28"/>
          <w:lang w:eastAsia="ru-RU"/>
        </w:rPr>
        <w:t xml:space="preserve"> персонала, покрытие пробной партии – в течение 1</w:t>
      </w:r>
      <w:r w:rsidR="00511E45">
        <w:rPr>
          <w:rFonts w:eastAsia="Calibri" w:cs="Times New Roman"/>
          <w:sz w:val="22"/>
          <w:szCs w:val="28"/>
          <w:lang w:eastAsia="ru-RU"/>
        </w:rPr>
        <w:t>4</w:t>
      </w:r>
      <w:r w:rsidRPr="00A21556">
        <w:rPr>
          <w:rFonts w:eastAsia="Calibri" w:cs="Times New Roman"/>
          <w:sz w:val="22"/>
          <w:szCs w:val="28"/>
          <w:lang w:eastAsia="ru-RU"/>
        </w:rPr>
        <w:t xml:space="preserve"> календарных дней после монтажа оборудования. Покрытие пробной партии проходит</w:t>
      </w:r>
      <w:r w:rsidR="00C57688">
        <w:rPr>
          <w:rFonts w:eastAsia="Calibri" w:cs="Times New Roman"/>
          <w:sz w:val="22"/>
          <w:szCs w:val="28"/>
          <w:lang w:eastAsia="ru-RU"/>
        </w:rPr>
        <w:t xml:space="preserve"> по приемосдаточным испытаниям: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41"/>
        <w:gridCol w:w="3536"/>
        <w:gridCol w:w="2864"/>
        <w:gridCol w:w="3260"/>
      </w:tblGrid>
      <w:tr w:rsidR="00A21556" w14:paraId="2BEFDA0A" w14:textId="77777777" w:rsidTr="00C5768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4933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DF19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Параметры испытаний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BD6A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Требования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64C0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Результат</w:t>
            </w:r>
          </w:p>
        </w:tc>
      </w:tr>
      <w:tr w:rsidR="00A21556" w14:paraId="38CE3CB4" w14:textId="77777777" w:rsidTr="00C5768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85A1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1.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3CB7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 xml:space="preserve">Проверка работы циклограммы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2069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Контроль времени выдержки по всем ваннам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0D26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Должен соответствовать требованиям ТЗ</w:t>
            </w:r>
          </w:p>
        </w:tc>
      </w:tr>
      <w:tr w:rsidR="00A21556" w14:paraId="018EB96C" w14:textId="77777777" w:rsidTr="00C5768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8D52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2.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6B03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Проверка работы системы автоматической корректировки рН в растворе химического никелирования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555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Контроль рН до и после корректировки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F72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Раствор химического никелирования должен соответствовать требованиям ТЗ</w:t>
            </w:r>
          </w:p>
        </w:tc>
      </w:tr>
      <w:tr w:rsidR="00A21556" w14:paraId="5C5D69B8" w14:textId="77777777" w:rsidTr="00C5768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0FC4" w14:textId="77777777" w:rsidR="00A21556" w:rsidRDefault="00A21556">
            <w:pPr>
              <w:widowControl/>
              <w:suppressAutoHyphens w:val="0"/>
              <w:jc w:val="center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val="en-US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C07F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Стабильность работы установки: покрытие плат в течение не менее 3-х рабочих смен в количестве не менее 10000 шт.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BBD5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Внешний вид плат</w:t>
            </w:r>
          </w:p>
          <w:p w14:paraId="48F078E0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4C5A0071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33CFD6E7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Толщина покрытия</w:t>
            </w:r>
          </w:p>
          <w:p w14:paraId="47742C51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4ED4F571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Оценка качества изделий после пайки твердым припоем</w:t>
            </w:r>
          </w:p>
          <w:p w14:paraId="5AD8DDF8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3DEB3F96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04F34366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Работа оборудования</w:t>
            </w:r>
          </w:p>
          <w:p w14:paraId="036D54BC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803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Должен соответствовать требованиям ГОСТ 9.301-86</w:t>
            </w:r>
          </w:p>
          <w:p w14:paraId="1C3528E8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3E6F2080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 xml:space="preserve">Не менее 1 мкм </w:t>
            </w:r>
          </w:p>
          <w:p w14:paraId="483EAEA2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27BE586A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Оценка качества паяного шва на выводных площадках, на ободке. Паяные швы должны быть без пор и щелей.</w:t>
            </w:r>
          </w:p>
          <w:p w14:paraId="4C52B2FF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</w:p>
          <w:p w14:paraId="1BA9CE56" w14:textId="77777777" w:rsidR="00A21556" w:rsidRDefault="00A21556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sz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lang w:eastAsia="en-US" w:bidi="ar-SA"/>
              </w:rPr>
              <w:t>Непрерывная работа без возникновения сбойных ситуаций с соблюдением требований технологии.</w:t>
            </w:r>
          </w:p>
        </w:tc>
      </w:tr>
    </w:tbl>
    <w:p w14:paraId="4EBA35B7" w14:textId="77777777" w:rsidR="00A21556" w:rsidRDefault="00A21556" w:rsidP="00A21556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</w:rPr>
      </w:pPr>
      <w:r>
        <w:rPr>
          <w:sz w:val="22"/>
          <w:szCs w:val="22"/>
        </w:rPr>
        <w:lastRenderedPageBreak/>
        <w:t xml:space="preserve">11. Место поставки МТР / выполнения работ / оказания услуг: </w:t>
      </w:r>
      <w:r>
        <w:rPr>
          <w:sz w:val="22"/>
        </w:rPr>
        <w:t>Поставка автоматической линии химического никелирования крупногабаритных плат осуществляется силами и средствами подрядчика до склада Заказчика, расположенного по адресу: АО «ЗПП», г. Йошкар-Ола, ул. Суворова, д. 26. Поставка линии до адреса места оказания услуг осуществляется силами и средствами Заказчика.</w:t>
      </w:r>
    </w:p>
    <w:p w14:paraId="58AB9315" w14:textId="77777777" w:rsidR="00A21556" w:rsidRDefault="00A21556" w:rsidP="00A21556">
      <w:pPr>
        <w:pStyle w:val="-3"/>
        <w:tabs>
          <w:tab w:val="clear" w:pos="1701"/>
          <w:tab w:val="left" w:pos="426"/>
        </w:tabs>
        <w:spacing w:line="280" w:lineRule="exact"/>
        <w:ind w:firstLine="0"/>
        <w:rPr>
          <w:sz w:val="22"/>
          <w:szCs w:val="28"/>
        </w:rPr>
      </w:pPr>
      <w:r>
        <w:rPr>
          <w:sz w:val="22"/>
          <w:szCs w:val="28"/>
        </w:rPr>
        <w:t>12. Требования к упаковке Товара: Упаковка Товара должна обеспечивать сохранность Товара при транспортировке и хранении. Упаковка должна быть завода производителя без повреждения и нарушения целостности Товара.</w:t>
      </w:r>
    </w:p>
    <w:p w14:paraId="7F5642D2" w14:textId="44CB0B4B" w:rsidR="00DC4272" w:rsidRDefault="00DC4272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C7D02FB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22E81CA5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D9FA807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0FDF653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9DFA991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478EA3B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DBEA903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66687D2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67551D1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2DD08031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2D2934C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536986A0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25E94ED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5183F1AF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4DDB9925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7C8F00B9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51BA2B6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603DCA00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D7B5072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3EC9F537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64D1039D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4184868F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42B04B4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51601E51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6F77FAB7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68DA30E5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1592A91F" w14:textId="77777777" w:rsidR="002F7D17" w:rsidRDefault="002F7D17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75310" w14:paraId="35880F77" w14:textId="77777777" w:rsidTr="00075310">
        <w:tc>
          <w:tcPr>
            <w:tcW w:w="9345" w:type="dxa"/>
          </w:tcPr>
          <w:p w14:paraId="7B652347" w14:textId="77777777" w:rsidR="00075310" w:rsidRDefault="00075310" w:rsidP="00075310">
            <w:pPr>
              <w:jc w:val="left"/>
              <w:rPr>
                <w:rFonts w:cs="Times New Roman"/>
                <w:sz w:val="22"/>
              </w:rPr>
            </w:pPr>
            <w:r w:rsidRPr="00075310">
              <w:rPr>
                <w:rFonts w:cs="Times New Roman"/>
                <w:sz w:val="22"/>
              </w:rPr>
              <w:lastRenderedPageBreak/>
              <w:t>Приложение 1- Кассета для химического никелирования</w:t>
            </w:r>
          </w:p>
          <w:p w14:paraId="668FCBBD" w14:textId="5B67366D" w:rsidR="00986C44" w:rsidRDefault="00986C44" w:rsidP="00075310">
            <w:pPr>
              <w:jc w:val="left"/>
              <w:rPr>
                <w:rFonts w:cs="Times New Roman"/>
              </w:rPr>
            </w:pPr>
          </w:p>
        </w:tc>
      </w:tr>
      <w:tr w:rsidR="00075310" w14:paraId="2EF07FE5" w14:textId="77777777" w:rsidTr="00075310">
        <w:tc>
          <w:tcPr>
            <w:tcW w:w="9345" w:type="dxa"/>
          </w:tcPr>
          <w:p w14:paraId="3FC62119" w14:textId="23D528D8" w:rsidR="00075310" w:rsidRDefault="00104E68" w:rsidP="00E943A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438CAE8D" wp14:editId="5299E3FE">
                  <wp:extent cx="5940425" cy="8393430"/>
                  <wp:effectExtent l="0" t="0" r="317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тойка для химического никелирования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8393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A9DE7F" w14:textId="2E332B2A" w:rsidR="00053F43" w:rsidRDefault="00053F43" w:rsidP="00E943AF">
      <w:pPr>
        <w:jc w:val="center"/>
        <w:rPr>
          <w:rFonts w:cs="Times New Roman"/>
        </w:rPr>
      </w:pPr>
    </w:p>
    <w:p w14:paraId="7C0BBB54" w14:textId="691E73E2" w:rsidR="00B31178" w:rsidRDefault="00B31178" w:rsidP="00E943AF">
      <w:pPr>
        <w:jc w:val="center"/>
        <w:rPr>
          <w:rFonts w:cs="Times New Roman"/>
        </w:rPr>
      </w:pPr>
    </w:p>
    <w:p w14:paraId="703971D3" w14:textId="77777777" w:rsidR="00B31178" w:rsidRPr="00E26837" w:rsidRDefault="00B31178" w:rsidP="00E943AF">
      <w:pPr>
        <w:jc w:val="center"/>
        <w:rPr>
          <w:rFonts w:cs="Times New Roman"/>
        </w:rPr>
      </w:pPr>
    </w:p>
    <w:sectPr w:rsidR="00B31178" w:rsidRPr="00E26837" w:rsidSect="0032514E">
      <w:pgSz w:w="11906" w:h="16838"/>
      <w:pgMar w:top="1134" w:right="707" w:bottom="993" w:left="993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226A3" w14:textId="77777777" w:rsidR="00896668" w:rsidRDefault="00896668" w:rsidP="00053F43">
      <w:r>
        <w:separator/>
      </w:r>
    </w:p>
  </w:endnote>
  <w:endnote w:type="continuationSeparator" w:id="0">
    <w:p w14:paraId="0D2B436A" w14:textId="77777777" w:rsidR="00896668" w:rsidRDefault="0089666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19543" w14:textId="77777777" w:rsidR="00896668" w:rsidRDefault="00896668" w:rsidP="00053F43">
      <w:r>
        <w:separator/>
      </w:r>
    </w:p>
  </w:footnote>
  <w:footnote w:type="continuationSeparator" w:id="0">
    <w:p w14:paraId="1E606F7A" w14:textId="77777777" w:rsidR="00896668" w:rsidRDefault="00896668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12F10"/>
    <w:multiLevelType w:val="hybridMultilevel"/>
    <w:tmpl w:val="1C02C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12D58"/>
    <w:multiLevelType w:val="hybridMultilevel"/>
    <w:tmpl w:val="0AD04A80"/>
    <w:lvl w:ilvl="0" w:tplc="632AD7E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03B7EFF"/>
    <w:multiLevelType w:val="hybridMultilevel"/>
    <w:tmpl w:val="D96EF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51453"/>
    <w:multiLevelType w:val="hybridMultilevel"/>
    <w:tmpl w:val="DAD0FF20"/>
    <w:lvl w:ilvl="0" w:tplc="C7A8EF5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15F1D"/>
    <w:multiLevelType w:val="hybridMultilevel"/>
    <w:tmpl w:val="F364C468"/>
    <w:lvl w:ilvl="0" w:tplc="3AD452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B4785"/>
    <w:multiLevelType w:val="multilevel"/>
    <w:tmpl w:val="A5EE1F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58FE5E98"/>
    <w:multiLevelType w:val="hybridMultilevel"/>
    <w:tmpl w:val="853003A0"/>
    <w:lvl w:ilvl="0" w:tplc="D24899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E2534"/>
    <w:multiLevelType w:val="hybridMultilevel"/>
    <w:tmpl w:val="F34EA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3ECC"/>
    <w:rsid w:val="000416CA"/>
    <w:rsid w:val="00044B4B"/>
    <w:rsid w:val="00053F43"/>
    <w:rsid w:val="0005704F"/>
    <w:rsid w:val="00061DE0"/>
    <w:rsid w:val="00075310"/>
    <w:rsid w:val="00075988"/>
    <w:rsid w:val="00081862"/>
    <w:rsid w:val="00083BC3"/>
    <w:rsid w:val="00094EFE"/>
    <w:rsid w:val="000A3E64"/>
    <w:rsid w:val="000B1716"/>
    <w:rsid w:val="000C413F"/>
    <w:rsid w:val="000D51D1"/>
    <w:rsid w:val="000D6A9B"/>
    <w:rsid w:val="000F2898"/>
    <w:rsid w:val="00104554"/>
    <w:rsid w:val="00104E68"/>
    <w:rsid w:val="00112FC4"/>
    <w:rsid w:val="00131F95"/>
    <w:rsid w:val="001408E3"/>
    <w:rsid w:val="00142932"/>
    <w:rsid w:val="001619A3"/>
    <w:rsid w:val="0017038D"/>
    <w:rsid w:val="0017091A"/>
    <w:rsid w:val="0018170A"/>
    <w:rsid w:val="00184756"/>
    <w:rsid w:val="001A78D3"/>
    <w:rsid w:val="001B0F83"/>
    <w:rsid w:val="001B317B"/>
    <w:rsid w:val="001B65EB"/>
    <w:rsid w:val="001D249C"/>
    <w:rsid w:val="001D3424"/>
    <w:rsid w:val="001F1ACE"/>
    <w:rsid w:val="001F5F4E"/>
    <w:rsid w:val="00200000"/>
    <w:rsid w:val="002034E5"/>
    <w:rsid w:val="00210067"/>
    <w:rsid w:val="0021352F"/>
    <w:rsid w:val="0021401D"/>
    <w:rsid w:val="00220E45"/>
    <w:rsid w:val="00222BA4"/>
    <w:rsid w:val="00225868"/>
    <w:rsid w:val="00230A4A"/>
    <w:rsid w:val="00235ECE"/>
    <w:rsid w:val="0025280D"/>
    <w:rsid w:val="002563C9"/>
    <w:rsid w:val="00265474"/>
    <w:rsid w:val="0029681F"/>
    <w:rsid w:val="002A15BD"/>
    <w:rsid w:val="002A63EF"/>
    <w:rsid w:val="002B1CE1"/>
    <w:rsid w:val="002B6C7C"/>
    <w:rsid w:val="002C2DFE"/>
    <w:rsid w:val="002C5FCD"/>
    <w:rsid w:val="002E0EEE"/>
    <w:rsid w:val="002F0EBE"/>
    <w:rsid w:val="002F7B48"/>
    <w:rsid w:val="002F7D17"/>
    <w:rsid w:val="002F7D96"/>
    <w:rsid w:val="00302150"/>
    <w:rsid w:val="00303EF5"/>
    <w:rsid w:val="00312F76"/>
    <w:rsid w:val="0032162E"/>
    <w:rsid w:val="00321D2A"/>
    <w:rsid w:val="003234D8"/>
    <w:rsid w:val="0032514E"/>
    <w:rsid w:val="003343F6"/>
    <w:rsid w:val="00351C7B"/>
    <w:rsid w:val="00370CED"/>
    <w:rsid w:val="00390BA3"/>
    <w:rsid w:val="00391393"/>
    <w:rsid w:val="003913C5"/>
    <w:rsid w:val="003963DB"/>
    <w:rsid w:val="003B0FC2"/>
    <w:rsid w:val="003D2A90"/>
    <w:rsid w:val="003E202B"/>
    <w:rsid w:val="003F4E4C"/>
    <w:rsid w:val="003F6486"/>
    <w:rsid w:val="003F7F22"/>
    <w:rsid w:val="00411A9D"/>
    <w:rsid w:val="00424832"/>
    <w:rsid w:val="00427B36"/>
    <w:rsid w:val="00427FD7"/>
    <w:rsid w:val="0043035E"/>
    <w:rsid w:val="00433B82"/>
    <w:rsid w:val="00463F7C"/>
    <w:rsid w:val="0046515E"/>
    <w:rsid w:val="004708A1"/>
    <w:rsid w:val="0047270C"/>
    <w:rsid w:val="004819DF"/>
    <w:rsid w:val="00486C48"/>
    <w:rsid w:val="00492CF9"/>
    <w:rsid w:val="004A4A83"/>
    <w:rsid w:val="004A59B4"/>
    <w:rsid w:val="004D3E4D"/>
    <w:rsid w:val="004E213C"/>
    <w:rsid w:val="004F24DE"/>
    <w:rsid w:val="004F733E"/>
    <w:rsid w:val="00502FF7"/>
    <w:rsid w:val="0050338F"/>
    <w:rsid w:val="00511E45"/>
    <w:rsid w:val="005248A8"/>
    <w:rsid w:val="00530F4C"/>
    <w:rsid w:val="005344B5"/>
    <w:rsid w:val="00540413"/>
    <w:rsid w:val="005412BB"/>
    <w:rsid w:val="005527C2"/>
    <w:rsid w:val="0056720D"/>
    <w:rsid w:val="00575D19"/>
    <w:rsid w:val="00575D97"/>
    <w:rsid w:val="0059683A"/>
    <w:rsid w:val="005A6F77"/>
    <w:rsid w:val="005B2CFD"/>
    <w:rsid w:val="005C2147"/>
    <w:rsid w:val="005C49F5"/>
    <w:rsid w:val="00607696"/>
    <w:rsid w:val="006138D4"/>
    <w:rsid w:val="00620364"/>
    <w:rsid w:val="00620840"/>
    <w:rsid w:val="00632AF8"/>
    <w:rsid w:val="006330ED"/>
    <w:rsid w:val="00635F3D"/>
    <w:rsid w:val="00641C61"/>
    <w:rsid w:val="00667B7A"/>
    <w:rsid w:val="0069145D"/>
    <w:rsid w:val="006A13EC"/>
    <w:rsid w:val="006A15C8"/>
    <w:rsid w:val="006D046C"/>
    <w:rsid w:val="006D17E9"/>
    <w:rsid w:val="006D46B2"/>
    <w:rsid w:val="006E2509"/>
    <w:rsid w:val="006E431F"/>
    <w:rsid w:val="006F5B74"/>
    <w:rsid w:val="0071487D"/>
    <w:rsid w:val="00714B6B"/>
    <w:rsid w:val="007163BD"/>
    <w:rsid w:val="00735C46"/>
    <w:rsid w:val="007362DD"/>
    <w:rsid w:val="007366DF"/>
    <w:rsid w:val="007634B8"/>
    <w:rsid w:val="0077078A"/>
    <w:rsid w:val="00773017"/>
    <w:rsid w:val="00784695"/>
    <w:rsid w:val="0078635D"/>
    <w:rsid w:val="007D178A"/>
    <w:rsid w:val="007D3B34"/>
    <w:rsid w:val="007E295B"/>
    <w:rsid w:val="007E3D02"/>
    <w:rsid w:val="00805168"/>
    <w:rsid w:val="00835E2D"/>
    <w:rsid w:val="00852A90"/>
    <w:rsid w:val="008727CB"/>
    <w:rsid w:val="00873E94"/>
    <w:rsid w:val="00896668"/>
    <w:rsid w:val="008A43D3"/>
    <w:rsid w:val="008B2B67"/>
    <w:rsid w:val="008C0EE9"/>
    <w:rsid w:val="008C17B8"/>
    <w:rsid w:val="008C6CD9"/>
    <w:rsid w:val="008C76F8"/>
    <w:rsid w:val="00903E2E"/>
    <w:rsid w:val="00905CD1"/>
    <w:rsid w:val="0092419A"/>
    <w:rsid w:val="00927879"/>
    <w:rsid w:val="00934489"/>
    <w:rsid w:val="009465DF"/>
    <w:rsid w:val="009525A6"/>
    <w:rsid w:val="009537D2"/>
    <w:rsid w:val="00953A12"/>
    <w:rsid w:val="00957CB3"/>
    <w:rsid w:val="00972796"/>
    <w:rsid w:val="00986C44"/>
    <w:rsid w:val="00996140"/>
    <w:rsid w:val="00997C6A"/>
    <w:rsid w:val="009B09CB"/>
    <w:rsid w:val="009C1FBF"/>
    <w:rsid w:val="009C52DA"/>
    <w:rsid w:val="009E40CE"/>
    <w:rsid w:val="00A0011F"/>
    <w:rsid w:val="00A1343E"/>
    <w:rsid w:val="00A136D3"/>
    <w:rsid w:val="00A21556"/>
    <w:rsid w:val="00A2325A"/>
    <w:rsid w:val="00A3000D"/>
    <w:rsid w:val="00A327BF"/>
    <w:rsid w:val="00A51C30"/>
    <w:rsid w:val="00A67A17"/>
    <w:rsid w:val="00A94AF9"/>
    <w:rsid w:val="00A95018"/>
    <w:rsid w:val="00A95B43"/>
    <w:rsid w:val="00AA5EF1"/>
    <w:rsid w:val="00AD031D"/>
    <w:rsid w:val="00AE17E0"/>
    <w:rsid w:val="00AF6807"/>
    <w:rsid w:val="00B01F77"/>
    <w:rsid w:val="00B0585A"/>
    <w:rsid w:val="00B221C5"/>
    <w:rsid w:val="00B31178"/>
    <w:rsid w:val="00B5244A"/>
    <w:rsid w:val="00B62B52"/>
    <w:rsid w:val="00B63006"/>
    <w:rsid w:val="00B76FBF"/>
    <w:rsid w:val="00B83B5B"/>
    <w:rsid w:val="00BC6D2B"/>
    <w:rsid w:val="00BD03BA"/>
    <w:rsid w:val="00BD530C"/>
    <w:rsid w:val="00BE1499"/>
    <w:rsid w:val="00C0718E"/>
    <w:rsid w:val="00C277E2"/>
    <w:rsid w:val="00C3242E"/>
    <w:rsid w:val="00C333FD"/>
    <w:rsid w:val="00C57688"/>
    <w:rsid w:val="00C7178C"/>
    <w:rsid w:val="00C726B8"/>
    <w:rsid w:val="00C80EBC"/>
    <w:rsid w:val="00C9337B"/>
    <w:rsid w:val="00C97333"/>
    <w:rsid w:val="00CB025C"/>
    <w:rsid w:val="00CB4828"/>
    <w:rsid w:val="00CB7633"/>
    <w:rsid w:val="00CC09BA"/>
    <w:rsid w:val="00CC320B"/>
    <w:rsid w:val="00CD12A3"/>
    <w:rsid w:val="00CD166E"/>
    <w:rsid w:val="00CF1330"/>
    <w:rsid w:val="00D03253"/>
    <w:rsid w:val="00D05E38"/>
    <w:rsid w:val="00D06228"/>
    <w:rsid w:val="00D07047"/>
    <w:rsid w:val="00D115C4"/>
    <w:rsid w:val="00D258A1"/>
    <w:rsid w:val="00D43DB6"/>
    <w:rsid w:val="00D4500B"/>
    <w:rsid w:val="00D54637"/>
    <w:rsid w:val="00D552FC"/>
    <w:rsid w:val="00D63F17"/>
    <w:rsid w:val="00D97575"/>
    <w:rsid w:val="00DC4272"/>
    <w:rsid w:val="00DC50EF"/>
    <w:rsid w:val="00DD0D2A"/>
    <w:rsid w:val="00DD73BC"/>
    <w:rsid w:val="00DE5DB1"/>
    <w:rsid w:val="00DE6A2E"/>
    <w:rsid w:val="00DF5053"/>
    <w:rsid w:val="00E04644"/>
    <w:rsid w:val="00E04E34"/>
    <w:rsid w:val="00E12164"/>
    <w:rsid w:val="00E26837"/>
    <w:rsid w:val="00E26E98"/>
    <w:rsid w:val="00E410FB"/>
    <w:rsid w:val="00E46747"/>
    <w:rsid w:val="00E51205"/>
    <w:rsid w:val="00E75084"/>
    <w:rsid w:val="00E91B39"/>
    <w:rsid w:val="00E9205F"/>
    <w:rsid w:val="00E943AF"/>
    <w:rsid w:val="00EC585D"/>
    <w:rsid w:val="00ED5794"/>
    <w:rsid w:val="00EE0F1A"/>
    <w:rsid w:val="00EE5984"/>
    <w:rsid w:val="00EE5F76"/>
    <w:rsid w:val="00EF0432"/>
    <w:rsid w:val="00EF39AE"/>
    <w:rsid w:val="00F03E8A"/>
    <w:rsid w:val="00F15D1F"/>
    <w:rsid w:val="00F408F6"/>
    <w:rsid w:val="00F424C4"/>
    <w:rsid w:val="00F50017"/>
    <w:rsid w:val="00F52968"/>
    <w:rsid w:val="00F52D90"/>
    <w:rsid w:val="00F54B26"/>
    <w:rsid w:val="00F717E9"/>
    <w:rsid w:val="00F84951"/>
    <w:rsid w:val="00F940CA"/>
    <w:rsid w:val="00FC57D0"/>
    <w:rsid w:val="00FD5D3C"/>
    <w:rsid w:val="00FE3048"/>
    <w:rsid w:val="00FF5A8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2F7D96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7D96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2EEA7-406B-4D91-9C2C-417AFBBB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14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176</cp:revision>
  <cp:lastPrinted>2022-12-12T10:23:00Z</cp:lastPrinted>
  <dcterms:created xsi:type="dcterms:W3CDTF">2022-03-17T08:26:00Z</dcterms:created>
  <dcterms:modified xsi:type="dcterms:W3CDTF">2022-12-27T10:09:00Z</dcterms:modified>
</cp:coreProperties>
</file>